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52DEC" w14:textId="77777777" w:rsidR="00AA6F4D" w:rsidRPr="00BB212B" w:rsidRDefault="00E51E87" w:rsidP="0021114E">
      <w:pPr>
        <w:pStyle w:val="LGAItemNoHeading"/>
        <w:spacing w:before="240"/>
        <w:rPr>
          <w:rFonts w:ascii="Arial" w:hAnsi="Arial" w:cs="Arial"/>
          <w:sz w:val="28"/>
          <w:szCs w:val="28"/>
        </w:rPr>
      </w:pPr>
      <w:r>
        <w:rPr>
          <w:rFonts w:ascii="Arial" w:hAnsi="Arial" w:cs="Arial"/>
          <w:sz w:val="28"/>
          <w:szCs w:val="28"/>
        </w:rPr>
        <w:t>Consultation on Enabling closer working between the Emergency Services</w:t>
      </w:r>
    </w:p>
    <w:p w14:paraId="5E5FA819" w14:textId="77777777" w:rsidR="0021114E" w:rsidRP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16C0C078"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7BA478F5" w14:textId="77777777" w:rsidR="00A601EC" w:rsidRPr="0021114E" w:rsidRDefault="00A601EC" w:rsidP="0021114E">
      <w:pPr>
        <w:pStyle w:val="MainText"/>
        <w:spacing w:line="240" w:lineRule="auto"/>
        <w:rPr>
          <w:rFonts w:ascii="Arial" w:hAnsi="Arial" w:cs="Arial"/>
          <w:b/>
          <w:szCs w:val="22"/>
        </w:rPr>
      </w:pPr>
    </w:p>
    <w:p w14:paraId="6FC14623"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4ACA593" w14:textId="77777777" w:rsidR="00A601EC" w:rsidRPr="0021114E" w:rsidRDefault="00A601EC" w:rsidP="0021114E">
      <w:pPr>
        <w:pStyle w:val="MainText"/>
        <w:spacing w:line="240" w:lineRule="auto"/>
        <w:rPr>
          <w:rFonts w:ascii="Arial" w:hAnsi="Arial" w:cs="Arial"/>
          <w:szCs w:val="22"/>
        </w:rPr>
      </w:pPr>
    </w:p>
    <w:p w14:paraId="4E58D1CB" w14:textId="77777777" w:rsidR="00C56860" w:rsidRPr="009F5C33" w:rsidRDefault="00423F1B" w:rsidP="00C56860">
      <w:pPr>
        <w:pStyle w:val="MainText"/>
        <w:spacing w:line="240" w:lineRule="auto"/>
        <w:rPr>
          <w:rFonts w:ascii="Arial" w:hAnsi="Arial" w:cs="Arial"/>
          <w:szCs w:val="22"/>
        </w:rPr>
      </w:pPr>
      <w:r>
        <w:rPr>
          <w:rFonts w:ascii="Arial" w:hAnsi="Arial" w:cs="Arial"/>
          <w:szCs w:val="22"/>
        </w:rPr>
        <w:t>Following a</w:t>
      </w:r>
      <w:r w:rsidR="009F5C33">
        <w:rPr>
          <w:rFonts w:ascii="Arial" w:hAnsi="Arial" w:cs="Arial"/>
          <w:szCs w:val="22"/>
        </w:rPr>
        <w:t xml:space="preserve"> Conservative Party manifesto commitment to </w:t>
      </w:r>
      <w:r>
        <w:rPr>
          <w:rFonts w:ascii="Arial" w:hAnsi="Arial" w:cs="Arial"/>
          <w:szCs w:val="22"/>
        </w:rPr>
        <w:t xml:space="preserve">enable fire and police services to work more closely together, </w:t>
      </w:r>
      <w:r w:rsidR="009F5C33">
        <w:rPr>
          <w:rFonts w:ascii="Arial" w:hAnsi="Arial" w:cs="Arial"/>
          <w:szCs w:val="22"/>
        </w:rPr>
        <w:t>the Government</w:t>
      </w:r>
      <w:r>
        <w:rPr>
          <w:rFonts w:ascii="Arial" w:hAnsi="Arial" w:cs="Arial"/>
          <w:szCs w:val="22"/>
        </w:rPr>
        <w:t xml:space="preserve"> issued a</w:t>
      </w:r>
      <w:r w:rsidR="009F5C33">
        <w:rPr>
          <w:rFonts w:ascii="Arial" w:hAnsi="Arial" w:cs="Arial"/>
          <w:szCs w:val="22"/>
        </w:rPr>
        <w:t xml:space="preserve"> consultation on </w:t>
      </w:r>
      <w:r w:rsidR="009F5C33">
        <w:rPr>
          <w:rFonts w:ascii="Arial" w:hAnsi="Arial" w:cs="Arial"/>
          <w:i/>
          <w:szCs w:val="22"/>
        </w:rPr>
        <w:t>Enabling closer working between the Emergency Services</w:t>
      </w:r>
      <w:r>
        <w:rPr>
          <w:rFonts w:ascii="Arial" w:hAnsi="Arial" w:cs="Arial"/>
          <w:szCs w:val="22"/>
        </w:rPr>
        <w:t xml:space="preserve"> on 11 September. This paper introduces the consultation</w:t>
      </w:r>
      <w:r w:rsidR="009F5C33">
        <w:rPr>
          <w:rFonts w:ascii="Arial" w:hAnsi="Arial" w:cs="Arial"/>
          <w:szCs w:val="22"/>
        </w:rPr>
        <w:t xml:space="preserve"> and proposes a timetable for compiling an LGA response</w:t>
      </w:r>
    </w:p>
    <w:p w14:paraId="407526F9" w14:textId="77777777" w:rsidR="00C56860" w:rsidRPr="0021114E" w:rsidRDefault="00C56860" w:rsidP="0021114E">
      <w:pPr>
        <w:pStyle w:val="MainText"/>
        <w:spacing w:line="240" w:lineRule="auto"/>
        <w:rPr>
          <w:rFonts w:ascii="Arial" w:hAnsi="Arial" w:cs="Arial"/>
          <w:szCs w:val="22"/>
        </w:rPr>
      </w:pPr>
    </w:p>
    <w:p w14:paraId="6964EA35" w14:textId="77777777" w:rsidR="000A3935" w:rsidRPr="0021114E" w:rsidRDefault="000A3935" w:rsidP="0021114E">
      <w:pPr>
        <w:pStyle w:val="MainText"/>
        <w:spacing w:line="240" w:lineRule="auto"/>
        <w:rPr>
          <w:rFonts w:ascii="Arial" w:hAnsi="Arial" w:cs="Arial"/>
          <w:szCs w:val="22"/>
        </w:rPr>
      </w:pPr>
    </w:p>
    <w:p w14:paraId="5F79E59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C824882" w14:textId="77777777">
        <w:tc>
          <w:tcPr>
            <w:tcW w:w="9157" w:type="dxa"/>
          </w:tcPr>
          <w:p w14:paraId="6269D919" w14:textId="77777777" w:rsidR="000C3360" w:rsidRPr="0021114E" w:rsidRDefault="000C3360" w:rsidP="0021114E">
            <w:pPr>
              <w:pStyle w:val="MainText"/>
              <w:spacing w:line="240" w:lineRule="auto"/>
              <w:rPr>
                <w:rFonts w:ascii="Arial" w:hAnsi="Arial" w:cs="Arial"/>
                <w:b/>
                <w:szCs w:val="22"/>
              </w:rPr>
            </w:pPr>
          </w:p>
          <w:p w14:paraId="11BA8EF8"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3D0B6F60" w14:textId="77777777" w:rsidR="009F5C33" w:rsidRDefault="009F5C33" w:rsidP="0021114E">
            <w:pPr>
              <w:pStyle w:val="MainText"/>
              <w:spacing w:line="240" w:lineRule="auto"/>
              <w:rPr>
                <w:rFonts w:ascii="Arial" w:hAnsi="Arial" w:cs="Arial"/>
                <w:szCs w:val="22"/>
              </w:rPr>
            </w:pPr>
          </w:p>
          <w:p w14:paraId="7ABC80F3" w14:textId="77777777" w:rsidR="0021114E" w:rsidRPr="0021114E" w:rsidRDefault="009F5C33" w:rsidP="0021114E">
            <w:pPr>
              <w:pStyle w:val="MainText"/>
              <w:spacing w:line="240" w:lineRule="auto"/>
              <w:rPr>
                <w:rFonts w:ascii="Arial" w:hAnsi="Arial" w:cs="Arial"/>
                <w:szCs w:val="22"/>
              </w:rPr>
            </w:pPr>
            <w:r>
              <w:rPr>
                <w:rFonts w:ascii="Arial" w:hAnsi="Arial" w:cs="Arial"/>
                <w:szCs w:val="22"/>
              </w:rPr>
              <w:t>Members are recommended to:</w:t>
            </w:r>
          </w:p>
          <w:p w14:paraId="2CABEAA2" w14:textId="77777777" w:rsidR="000C3360" w:rsidRDefault="000C3360" w:rsidP="0021114E">
            <w:pPr>
              <w:pStyle w:val="MainText"/>
              <w:spacing w:line="240" w:lineRule="auto"/>
              <w:rPr>
                <w:rFonts w:ascii="Arial" w:hAnsi="Arial" w:cs="Arial"/>
                <w:szCs w:val="22"/>
              </w:rPr>
            </w:pPr>
          </w:p>
          <w:p w14:paraId="5A55022C" w14:textId="77777777" w:rsidR="009F5C33" w:rsidRDefault="009F5C33" w:rsidP="009F5C33">
            <w:pPr>
              <w:pStyle w:val="ListParagraph"/>
              <w:numPr>
                <w:ilvl w:val="0"/>
                <w:numId w:val="29"/>
              </w:numPr>
              <w:rPr>
                <w:rFonts w:ascii="Arial" w:hAnsi="Arial" w:cs="Arial"/>
                <w:szCs w:val="22"/>
              </w:rPr>
            </w:pPr>
            <w:r w:rsidRPr="009F5C33">
              <w:rPr>
                <w:rFonts w:ascii="Arial" w:hAnsi="Arial" w:cs="Arial"/>
                <w:szCs w:val="22"/>
              </w:rPr>
              <w:t>Consider the consultation and submit views to the LGA to enable the compilation of an agreed response</w:t>
            </w:r>
            <w:r w:rsidR="00EE4F04">
              <w:rPr>
                <w:rFonts w:ascii="Arial" w:hAnsi="Arial" w:cs="Arial"/>
                <w:szCs w:val="22"/>
              </w:rPr>
              <w:t>.</w:t>
            </w:r>
          </w:p>
          <w:p w14:paraId="0A412A1B" w14:textId="77777777" w:rsidR="009F5C33" w:rsidRPr="009F5C33" w:rsidRDefault="009F5C33" w:rsidP="009F5C33">
            <w:pPr>
              <w:pStyle w:val="ListParagraph"/>
              <w:rPr>
                <w:rFonts w:ascii="Arial" w:hAnsi="Arial" w:cs="Arial"/>
                <w:szCs w:val="22"/>
              </w:rPr>
            </w:pPr>
          </w:p>
          <w:p w14:paraId="00F8F24E" w14:textId="77777777" w:rsidR="009F5C33" w:rsidRDefault="009F5C33" w:rsidP="009F5C33">
            <w:pPr>
              <w:pStyle w:val="MainText"/>
              <w:numPr>
                <w:ilvl w:val="0"/>
                <w:numId w:val="29"/>
              </w:numPr>
              <w:spacing w:line="240" w:lineRule="auto"/>
              <w:rPr>
                <w:rFonts w:ascii="Arial" w:hAnsi="Arial" w:cs="Arial"/>
                <w:szCs w:val="22"/>
              </w:rPr>
            </w:pPr>
            <w:r>
              <w:rPr>
                <w:rFonts w:ascii="Arial" w:hAnsi="Arial" w:cs="Arial"/>
                <w:szCs w:val="22"/>
              </w:rPr>
              <w:t>Agree the timeline for compiling the response outlined at paragraph 11 below</w:t>
            </w:r>
            <w:r w:rsidR="00EE4F04">
              <w:rPr>
                <w:rFonts w:ascii="Arial" w:hAnsi="Arial" w:cs="Arial"/>
                <w:szCs w:val="22"/>
              </w:rPr>
              <w:t>.</w:t>
            </w:r>
          </w:p>
          <w:p w14:paraId="6974390E" w14:textId="77777777" w:rsidR="009F5C33" w:rsidRPr="0021114E" w:rsidRDefault="009F5C33" w:rsidP="009F5C33">
            <w:pPr>
              <w:pStyle w:val="MainText"/>
              <w:spacing w:line="240" w:lineRule="auto"/>
              <w:ind w:left="720"/>
              <w:rPr>
                <w:rFonts w:ascii="Arial" w:hAnsi="Arial" w:cs="Arial"/>
                <w:szCs w:val="22"/>
              </w:rPr>
            </w:pPr>
          </w:p>
          <w:p w14:paraId="2ABDBA0F" w14:textId="2C27707C"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bookmarkStart w:id="0" w:name="_GoBack"/>
            <w:bookmarkEnd w:id="0"/>
          </w:p>
          <w:p w14:paraId="4B97ACF0" w14:textId="77777777" w:rsidR="00A601EC" w:rsidRPr="0021114E" w:rsidRDefault="00A601EC" w:rsidP="0021114E">
            <w:pPr>
              <w:pStyle w:val="MainText"/>
              <w:spacing w:line="240" w:lineRule="auto"/>
              <w:rPr>
                <w:rFonts w:ascii="Arial" w:hAnsi="Arial" w:cs="Arial"/>
                <w:b/>
                <w:szCs w:val="22"/>
              </w:rPr>
            </w:pPr>
          </w:p>
          <w:p w14:paraId="14D244B6" w14:textId="77777777" w:rsidR="00A601EC" w:rsidRPr="0021114E" w:rsidRDefault="00423F1B" w:rsidP="0021114E">
            <w:pPr>
              <w:pStyle w:val="MainText"/>
              <w:spacing w:line="240" w:lineRule="auto"/>
              <w:rPr>
                <w:rFonts w:ascii="Arial" w:hAnsi="Arial" w:cs="Arial"/>
                <w:szCs w:val="22"/>
              </w:rPr>
            </w:pPr>
            <w:r>
              <w:rPr>
                <w:rFonts w:ascii="Arial" w:hAnsi="Arial" w:cs="Arial"/>
                <w:szCs w:val="22"/>
              </w:rPr>
              <w:t>Officers to draft a response for agreement by FSMC lead members and subsequent submission no later than the deadline of 23 October 2015</w:t>
            </w:r>
          </w:p>
          <w:p w14:paraId="61A2C591" w14:textId="77777777" w:rsidR="000A3935" w:rsidRPr="0021114E" w:rsidRDefault="000A3935" w:rsidP="0021114E">
            <w:pPr>
              <w:pStyle w:val="MainText"/>
              <w:spacing w:line="240" w:lineRule="auto"/>
              <w:rPr>
                <w:rFonts w:ascii="Arial" w:hAnsi="Arial" w:cs="Arial"/>
                <w:b/>
                <w:szCs w:val="22"/>
              </w:rPr>
            </w:pPr>
          </w:p>
        </w:tc>
      </w:tr>
    </w:tbl>
    <w:p w14:paraId="6D246E3A" w14:textId="77777777" w:rsidR="00AA6F4D" w:rsidRPr="0021114E" w:rsidRDefault="00AA6F4D" w:rsidP="0021114E">
      <w:pPr>
        <w:pStyle w:val="MainText"/>
        <w:spacing w:line="240" w:lineRule="auto"/>
        <w:rPr>
          <w:rFonts w:ascii="Arial" w:hAnsi="Arial" w:cs="Arial"/>
          <w:szCs w:val="22"/>
        </w:rPr>
      </w:pPr>
    </w:p>
    <w:p w14:paraId="29A5A075" w14:textId="77777777" w:rsidR="000D2BDB" w:rsidRPr="0021114E" w:rsidRDefault="000D2BDB" w:rsidP="0021114E">
      <w:pPr>
        <w:pStyle w:val="MainText"/>
        <w:spacing w:line="240" w:lineRule="auto"/>
        <w:rPr>
          <w:rFonts w:ascii="Arial" w:hAnsi="Arial" w:cs="Arial"/>
          <w:szCs w:val="22"/>
        </w:rPr>
      </w:pPr>
    </w:p>
    <w:p w14:paraId="520965DF"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07727A45" w14:textId="77777777" w:rsidTr="008D332D">
        <w:tc>
          <w:tcPr>
            <w:tcW w:w="2802" w:type="dxa"/>
          </w:tcPr>
          <w:p w14:paraId="4D95ECC9"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BA9AD85" w14:textId="77777777" w:rsidR="00CC0245" w:rsidRPr="0021114E" w:rsidRDefault="00EE4F04" w:rsidP="00EE4F04">
            <w:pPr>
              <w:pStyle w:val="MainText"/>
              <w:spacing w:before="120" w:line="240" w:lineRule="auto"/>
              <w:rPr>
                <w:rFonts w:ascii="Arial" w:hAnsi="Arial" w:cs="Arial"/>
                <w:szCs w:val="22"/>
              </w:rPr>
            </w:pPr>
            <w:r>
              <w:rPr>
                <w:rFonts w:ascii="Arial" w:hAnsi="Arial" w:cs="Arial"/>
                <w:szCs w:val="22"/>
              </w:rPr>
              <w:t>John Wright</w:t>
            </w:r>
          </w:p>
        </w:tc>
      </w:tr>
      <w:tr w:rsidR="00C9258A" w:rsidRPr="0021114E" w14:paraId="0D930826" w14:textId="77777777" w:rsidTr="008D332D">
        <w:tc>
          <w:tcPr>
            <w:tcW w:w="2802" w:type="dxa"/>
          </w:tcPr>
          <w:p w14:paraId="4DC97053"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3E6F007" w14:textId="77777777" w:rsidR="00C9258A" w:rsidRPr="0021114E" w:rsidRDefault="00EE4F04" w:rsidP="00EE4F04">
            <w:pPr>
              <w:pStyle w:val="MainText"/>
              <w:spacing w:before="120" w:line="240" w:lineRule="auto"/>
              <w:rPr>
                <w:rFonts w:ascii="Arial" w:hAnsi="Arial" w:cs="Arial"/>
                <w:szCs w:val="22"/>
              </w:rPr>
            </w:pPr>
            <w:r>
              <w:rPr>
                <w:rFonts w:ascii="Arial" w:hAnsi="Arial" w:cs="Arial"/>
                <w:szCs w:val="22"/>
              </w:rPr>
              <w:t xml:space="preserve">Senior </w:t>
            </w:r>
            <w:r w:rsidR="00423F1B">
              <w:rPr>
                <w:rFonts w:ascii="Arial" w:hAnsi="Arial" w:cs="Arial"/>
                <w:szCs w:val="22"/>
              </w:rPr>
              <w:t>Adviser</w:t>
            </w:r>
          </w:p>
        </w:tc>
      </w:tr>
      <w:tr w:rsidR="00CC0245" w:rsidRPr="0021114E" w14:paraId="1BABB4FE" w14:textId="77777777" w:rsidTr="008D332D">
        <w:tc>
          <w:tcPr>
            <w:tcW w:w="2802" w:type="dxa"/>
          </w:tcPr>
          <w:p w14:paraId="5CAC57D8"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B2E298" w14:textId="77777777" w:rsidR="00CC0245" w:rsidRPr="0021114E" w:rsidRDefault="00F53B70" w:rsidP="0021114E">
            <w:pPr>
              <w:pStyle w:val="MainText"/>
              <w:spacing w:before="120" w:line="240" w:lineRule="auto"/>
              <w:rPr>
                <w:rFonts w:ascii="Arial" w:hAnsi="Arial" w:cs="Arial"/>
                <w:szCs w:val="22"/>
              </w:rPr>
            </w:pPr>
            <w:r>
              <w:rPr>
                <w:rFonts w:ascii="Arial" w:hAnsi="Arial" w:cs="Arial"/>
                <w:szCs w:val="22"/>
              </w:rPr>
              <w:t>020 7664 3</w:t>
            </w:r>
            <w:r w:rsidR="00EE4F04">
              <w:rPr>
                <w:rFonts w:ascii="Arial" w:hAnsi="Arial" w:cs="Arial"/>
                <w:szCs w:val="22"/>
              </w:rPr>
              <w:t>146</w:t>
            </w:r>
          </w:p>
        </w:tc>
      </w:tr>
      <w:tr w:rsidR="00CC0245" w:rsidRPr="0021114E" w14:paraId="60E33A78" w14:textId="77777777" w:rsidTr="006137EA">
        <w:trPr>
          <w:trHeight w:val="507"/>
        </w:trPr>
        <w:tc>
          <w:tcPr>
            <w:tcW w:w="2802" w:type="dxa"/>
          </w:tcPr>
          <w:p w14:paraId="254B2A99"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FADFD82" w14:textId="77777777" w:rsidR="001A07F1" w:rsidRPr="00181032" w:rsidRDefault="009C14D8" w:rsidP="00EE4F04">
            <w:pPr>
              <w:pStyle w:val="MainText"/>
              <w:spacing w:before="120" w:line="240" w:lineRule="auto"/>
              <w:rPr>
                <w:rFonts w:ascii="Arial" w:hAnsi="Arial" w:cs="Arial"/>
                <w:szCs w:val="22"/>
              </w:rPr>
            </w:pPr>
            <w:hyperlink r:id="rId9" w:history="1">
              <w:r w:rsidR="00EE4F04" w:rsidRPr="00181032">
                <w:rPr>
                  <w:rStyle w:val="Hyperlink"/>
                  <w:rFonts w:ascii="Arial" w:hAnsi="Arial" w:cs="Arial"/>
                </w:rPr>
                <w:t>john.wright@local.gov.uk</w:t>
              </w:r>
            </w:hyperlink>
            <w:r w:rsidR="00F53B70" w:rsidRPr="00181032">
              <w:rPr>
                <w:rFonts w:ascii="Arial" w:hAnsi="Arial" w:cs="Arial"/>
              </w:rPr>
              <w:t xml:space="preserve"> </w:t>
            </w:r>
          </w:p>
        </w:tc>
      </w:tr>
    </w:tbl>
    <w:p w14:paraId="0846EA0F" w14:textId="77777777" w:rsidR="0021114E" w:rsidRDefault="0021114E" w:rsidP="0021114E">
      <w:pPr>
        <w:pStyle w:val="MainText"/>
        <w:spacing w:line="240" w:lineRule="auto"/>
        <w:rPr>
          <w:rFonts w:ascii="Arial" w:hAnsi="Arial" w:cs="Arial"/>
          <w:szCs w:val="22"/>
        </w:rPr>
      </w:pPr>
    </w:p>
    <w:p w14:paraId="238DFA79"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18CEB034" w14:textId="77777777" w:rsidR="0021114E" w:rsidRDefault="0021114E">
      <w:pPr>
        <w:rPr>
          <w:rFonts w:ascii="Arial" w:hAnsi="Arial" w:cs="Arial"/>
          <w:szCs w:val="22"/>
        </w:rPr>
      </w:pPr>
      <w:r>
        <w:rPr>
          <w:rFonts w:ascii="Arial" w:hAnsi="Arial" w:cs="Arial"/>
          <w:szCs w:val="22"/>
        </w:rPr>
        <w:lastRenderedPageBreak/>
        <w:br w:type="page"/>
      </w:r>
    </w:p>
    <w:p w14:paraId="4C4A6FDD" w14:textId="77777777" w:rsidR="00A601EC" w:rsidRPr="0021114E" w:rsidRDefault="00A601EC" w:rsidP="0021114E">
      <w:pPr>
        <w:pStyle w:val="MainText"/>
        <w:spacing w:line="240" w:lineRule="auto"/>
        <w:rPr>
          <w:rFonts w:ascii="Arial" w:hAnsi="Arial" w:cs="Arial"/>
          <w:szCs w:val="22"/>
        </w:rPr>
      </w:pPr>
    </w:p>
    <w:p w14:paraId="5EB25B3B" w14:textId="77777777" w:rsidR="008F7727" w:rsidRPr="008F7727" w:rsidRDefault="008F7727" w:rsidP="008F7727">
      <w:pPr>
        <w:pStyle w:val="MainText"/>
        <w:spacing w:line="240" w:lineRule="auto"/>
        <w:rPr>
          <w:rFonts w:ascii="Arial" w:hAnsi="Arial" w:cs="Arial"/>
          <w:b/>
          <w:sz w:val="28"/>
          <w:szCs w:val="22"/>
        </w:rPr>
      </w:pPr>
      <w:bookmarkStart w:id="3" w:name="MainHeading2"/>
      <w:bookmarkEnd w:id="3"/>
      <w:r w:rsidRPr="008F7727">
        <w:rPr>
          <w:rFonts w:ascii="Arial" w:hAnsi="Arial" w:cs="Arial"/>
          <w:b/>
          <w:sz w:val="28"/>
          <w:szCs w:val="22"/>
        </w:rPr>
        <w:t>Consultation on Enabling closer working between the Emergency Services</w:t>
      </w:r>
    </w:p>
    <w:p w14:paraId="7B62E07D" w14:textId="77777777" w:rsidR="0021114E" w:rsidRPr="0021114E" w:rsidRDefault="0021114E" w:rsidP="0021114E">
      <w:pPr>
        <w:pStyle w:val="MainText"/>
        <w:spacing w:line="240" w:lineRule="auto"/>
        <w:rPr>
          <w:rFonts w:ascii="Arial" w:hAnsi="Arial" w:cs="Arial"/>
          <w:b/>
          <w:color w:val="FF0000"/>
          <w:szCs w:val="22"/>
        </w:rPr>
      </w:pPr>
    </w:p>
    <w:p w14:paraId="1B4B177E"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2AD10ED2" w14:textId="77777777" w:rsidR="008F3A81" w:rsidRPr="0021114E" w:rsidRDefault="008F3A81" w:rsidP="0021114E">
      <w:pPr>
        <w:pStyle w:val="MainText"/>
        <w:spacing w:line="240" w:lineRule="auto"/>
        <w:rPr>
          <w:rFonts w:ascii="Arial" w:hAnsi="Arial" w:cs="Arial"/>
          <w:szCs w:val="22"/>
        </w:rPr>
      </w:pPr>
    </w:p>
    <w:p w14:paraId="31326428" w14:textId="77777777" w:rsidR="000A7FC2" w:rsidRPr="001352B0" w:rsidRDefault="001352B0" w:rsidP="000A7FC2">
      <w:pPr>
        <w:pStyle w:val="MainText"/>
        <w:numPr>
          <w:ilvl w:val="0"/>
          <w:numId w:val="24"/>
        </w:numPr>
        <w:spacing w:line="240" w:lineRule="auto"/>
        <w:rPr>
          <w:rFonts w:ascii="Arial" w:hAnsi="Arial" w:cs="Arial"/>
          <w:szCs w:val="22"/>
        </w:rPr>
      </w:pPr>
      <w:r>
        <w:rPr>
          <w:rFonts w:ascii="Arial" w:hAnsi="Arial" w:cs="Arial"/>
          <w:szCs w:val="22"/>
        </w:rPr>
        <w:t>Prior to the election</w:t>
      </w:r>
      <w:r w:rsidR="00CB7E42">
        <w:rPr>
          <w:rFonts w:ascii="Arial" w:hAnsi="Arial" w:cs="Arial"/>
          <w:szCs w:val="22"/>
        </w:rPr>
        <w:t>,</w:t>
      </w:r>
      <w:r>
        <w:rPr>
          <w:rFonts w:ascii="Arial" w:hAnsi="Arial" w:cs="Arial"/>
          <w:szCs w:val="22"/>
        </w:rPr>
        <w:t xml:space="preserve"> the Conservative manifesto made a number of commitments that have implications for the Fire and Rescue Service (FRS). Among them was an undertaking to enable fire and police services to work more closely together and develop the role of our elected and accountable Police and Crime Commissioners (PCCs). Work to deliver this commitment is now underway with the publication of a consultation on </w:t>
      </w:r>
      <w:hyperlink r:id="rId13" w:history="1">
        <w:proofErr w:type="gramStart"/>
        <w:r w:rsidRPr="001352B0">
          <w:rPr>
            <w:rStyle w:val="Hyperlink"/>
            <w:rFonts w:ascii="Arial" w:hAnsi="Arial" w:cs="Arial"/>
            <w:i/>
            <w:szCs w:val="22"/>
          </w:rPr>
          <w:t>Enabling</w:t>
        </w:r>
        <w:proofErr w:type="gramEnd"/>
        <w:r w:rsidRPr="001352B0">
          <w:rPr>
            <w:rStyle w:val="Hyperlink"/>
            <w:rFonts w:ascii="Arial" w:hAnsi="Arial" w:cs="Arial"/>
            <w:i/>
            <w:szCs w:val="22"/>
          </w:rPr>
          <w:t xml:space="preserve"> closer working between the Emergency Services</w:t>
        </w:r>
      </w:hyperlink>
      <w:r>
        <w:rPr>
          <w:rFonts w:ascii="Arial" w:hAnsi="Arial" w:cs="Arial"/>
          <w:i/>
          <w:szCs w:val="22"/>
        </w:rPr>
        <w:t xml:space="preserve"> </w:t>
      </w:r>
      <w:r w:rsidRPr="001352B0">
        <w:rPr>
          <w:rFonts w:ascii="Arial" w:hAnsi="Arial" w:cs="Arial"/>
          <w:szCs w:val="22"/>
        </w:rPr>
        <w:t>on 11 September 2015</w:t>
      </w:r>
      <w:r>
        <w:rPr>
          <w:rFonts w:ascii="Arial" w:hAnsi="Arial" w:cs="Arial"/>
          <w:szCs w:val="22"/>
        </w:rPr>
        <w:t xml:space="preserve"> with a response deadline of 23 October 2015.</w:t>
      </w:r>
    </w:p>
    <w:p w14:paraId="75393283" w14:textId="77777777" w:rsidR="000A7FC2" w:rsidRPr="0021114E" w:rsidRDefault="000A7FC2" w:rsidP="000A7FC2">
      <w:pPr>
        <w:pStyle w:val="MainText"/>
        <w:spacing w:line="240" w:lineRule="auto"/>
        <w:ind w:left="360"/>
        <w:rPr>
          <w:rFonts w:ascii="Arial" w:hAnsi="Arial" w:cs="Arial"/>
          <w:szCs w:val="22"/>
        </w:rPr>
      </w:pPr>
    </w:p>
    <w:p w14:paraId="2E53BF95" w14:textId="77777777" w:rsidR="002414C2" w:rsidRPr="0021114E" w:rsidRDefault="001352B0" w:rsidP="0021114E">
      <w:pPr>
        <w:pStyle w:val="MainText"/>
        <w:spacing w:line="240" w:lineRule="auto"/>
        <w:rPr>
          <w:rFonts w:ascii="Arial" w:hAnsi="Arial" w:cs="Arial"/>
          <w:b/>
          <w:szCs w:val="22"/>
        </w:rPr>
      </w:pPr>
      <w:r>
        <w:rPr>
          <w:rFonts w:ascii="Arial" w:hAnsi="Arial" w:cs="Arial"/>
          <w:b/>
          <w:szCs w:val="22"/>
        </w:rPr>
        <w:t>Measures under consultation</w:t>
      </w:r>
    </w:p>
    <w:p w14:paraId="5DE9717F" w14:textId="77777777" w:rsidR="00893E53" w:rsidRPr="0021114E" w:rsidRDefault="00893E53" w:rsidP="0021114E">
      <w:pPr>
        <w:pStyle w:val="ListParagraph"/>
        <w:rPr>
          <w:rFonts w:ascii="Arial" w:hAnsi="Arial" w:cs="Arial"/>
          <w:szCs w:val="22"/>
        </w:rPr>
      </w:pPr>
    </w:p>
    <w:p w14:paraId="5FB40215" w14:textId="77777777" w:rsidR="007A063E" w:rsidRDefault="00E368F3" w:rsidP="0021114E">
      <w:pPr>
        <w:pStyle w:val="ListParagraph"/>
        <w:numPr>
          <w:ilvl w:val="0"/>
          <w:numId w:val="24"/>
        </w:numPr>
        <w:rPr>
          <w:rFonts w:ascii="Arial" w:hAnsi="Arial" w:cs="Arial"/>
          <w:szCs w:val="22"/>
        </w:rPr>
      </w:pPr>
      <w:r>
        <w:rPr>
          <w:rFonts w:ascii="Arial" w:hAnsi="Arial" w:cs="Arial"/>
          <w:szCs w:val="22"/>
        </w:rPr>
        <w:t>In summary the measures being consulted on are:</w:t>
      </w:r>
    </w:p>
    <w:p w14:paraId="17C0BD84" w14:textId="77777777" w:rsidR="00E368F3" w:rsidRDefault="00E368F3" w:rsidP="00E368F3">
      <w:pPr>
        <w:pStyle w:val="ListParagraph"/>
        <w:ind w:left="360"/>
        <w:rPr>
          <w:rFonts w:ascii="Arial" w:hAnsi="Arial" w:cs="Arial"/>
          <w:szCs w:val="22"/>
        </w:rPr>
      </w:pPr>
    </w:p>
    <w:p w14:paraId="58333B48"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Introducing </w:t>
      </w:r>
      <w:r w:rsidRPr="00E368F3">
        <w:rPr>
          <w:rFonts w:ascii="Arial" w:hAnsi="Arial" w:cs="Arial"/>
          <w:szCs w:val="22"/>
        </w:rPr>
        <w:t>a new duty on all three emergency services to actively consider collaboration opportunities with one another to improve efficiency and effectiveness</w:t>
      </w:r>
      <w:r w:rsidR="00EE4F04">
        <w:rPr>
          <w:rFonts w:ascii="Arial" w:hAnsi="Arial" w:cs="Arial"/>
          <w:szCs w:val="22"/>
        </w:rPr>
        <w:t>.</w:t>
      </w:r>
    </w:p>
    <w:p w14:paraId="40761A30" w14:textId="77777777" w:rsidR="00E368F3" w:rsidRDefault="00E368F3" w:rsidP="00E368F3">
      <w:pPr>
        <w:pStyle w:val="ListParagraph"/>
        <w:ind w:left="792"/>
        <w:rPr>
          <w:rFonts w:ascii="Arial" w:hAnsi="Arial" w:cs="Arial"/>
          <w:szCs w:val="22"/>
        </w:rPr>
      </w:pPr>
    </w:p>
    <w:p w14:paraId="0DD785E6"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Enabling PCCs </w:t>
      </w:r>
      <w:r w:rsidRPr="00E368F3">
        <w:rPr>
          <w:rFonts w:ascii="Arial" w:hAnsi="Arial" w:cs="Arial"/>
          <w:szCs w:val="22"/>
        </w:rPr>
        <w:t>to take on the duties and responsibilities of fire and rescue authorities</w:t>
      </w:r>
      <w:r>
        <w:rPr>
          <w:rFonts w:ascii="Arial" w:hAnsi="Arial" w:cs="Arial"/>
          <w:szCs w:val="22"/>
        </w:rPr>
        <w:t xml:space="preserve"> (FRAs)</w:t>
      </w:r>
      <w:r w:rsidRPr="00E368F3">
        <w:rPr>
          <w:rFonts w:ascii="Arial" w:hAnsi="Arial" w:cs="Arial"/>
          <w:szCs w:val="22"/>
        </w:rPr>
        <w:t>, where a local case is made</w:t>
      </w:r>
      <w:r w:rsidR="00EE4F04">
        <w:rPr>
          <w:rFonts w:ascii="Arial" w:hAnsi="Arial" w:cs="Arial"/>
          <w:szCs w:val="22"/>
        </w:rPr>
        <w:t>.</w:t>
      </w:r>
    </w:p>
    <w:p w14:paraId="20386F98" w14:textId="77777777" w:rsidR="00E368F3" w:rsidRPr="00E368F3" w:rsidRDefault="00E368F3" w:rsidP="00E368F3">
      <w:pPr>
        <w:pStyle w:val="ListParagraph"/>
        <w:rPr>
          <w:rFonts w:ascii="Arial" w:hAnsi="Arial" w:cs="Arial"/>
          <w:szCs w:val="22"/>
        </w:rPr>
      </w:pPr>
    </w:p>
    <w:p w14:paraId="301DE60C"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Where a PCC </w:t>
      </w:r>
      <w:r w:rsidRPr="00E368F3">
        <w:rPr>
          <w:rFonts w:ascii="Arial" w:hAnsi="Arial" w:cs="Arial"/>
          <w:szCs w:val="22"/>
        </w:rPr>
        <w:t xml:space="preserve">takes on the responsibilities of a </w:t>
      </w:r>
      <w:r>
        <w:rPr>
          <w:rFonts w:ascii="Arial" w:hAnsi="Arial" w:cs="Arial"/>
          <w:szCs w:val="22"/>
        </w:rPr>
        <w:t>FRA</w:t>
      </w:r>
      <w:r w:rsidRPr="00E368F3">
        <w:rPr>
          <w:rFonts w:ascii="Arial" w:hAnsi="Arial" w:cs="Arial"/>
          <w:szCs w:val="22"/>
        </w:rPr>
        <w:t>, enabling him or her to create a single employer for police and fire staff, facilitating the sharing of back office functions and streamlining management</w:t>
      </w:r>
      <w:r w:rsidR="00EE4F04">
        <w:rPr>
          <w:rFonts w:ascii="Arial" w:hAnsi="Arial" w:cs="Arial"/>
          <w:szCs w:val="22"/>
        </w:rPr>
        <w:t>.</w:t>
      </w:r>
    </w:p>
    <w:p w14:paraId="060F2D4F" w14:textId="77777777" w:rsidR="00E368F3" w:rsidRPr="00E368F3" w:rsidRDefault="00E368F3" w:rsidP="00E368F3">
      <w:pPr>
        <w:pStyle w:val="ListParagraph"/>
        <w:rPr>
          <w:rFonts w:ascii="Arial" w:hAnsi="Arial" w:cs="Arial"/>
          <w:szCs w:val="22"/>
        </w:rPr>
      </w:pPr>
    </w:p>
    <w:p w14:paraId="0F49E61A"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In areas where a PCC </w:t>
      </w:r>
      <w:r w:rsidRPr="00E368F3">
        <w:rPr>
          <w:rFonts w:ascii="Arial" w:hAnsi="Arial" w:cs="Arial"/>
          <w:szCs w:val="22"/>
        </w:rPr>
        <w:t xml:space="preserve">has not become responsible for </w:t>
      </w:r>
      <w:r>
        <w:rPr>
          <w:rFonts w:ascii="Arial" w:hAnsi="Arial" w:cs="Arial"/>
          <w:szCs w:val="22"/>
        </w:rPr>
        <w:t>the FRS</w:t>
      </w:r>
      <w:r w:rsidRPr="00E368F3">
        <w:rPr>
          <w:rFonts w:ascii="Arial" w:hAnsi="Arial" w:cs="Arial"/>
          <w:szCs w:val="22"/>
        </w:rPr>
        <w:t>, enabling them to have representation on their local fire and rescue authority</w:t>
      </w:r>
      <w:r w:rsidR="00EE4F04">
        <w:rPr>
          <w:rFonts w:ascii="Arial" w:hAnsi="Arial" w:cs="Arial"/>
          <w:szCs w:val="22"/>
        </w:rPr>
        <w:t>.</w:t>
      </w:r>
    </w:p>
    <w:p w14:paraId="210D21FA" w14:textId="77777777" w:rsidR="00E368F3" w:rsidRPr="00E368F3" w:rsidRDefault="00E368F3" w:rsidP="00E368F3">
      <w:pPr>
        <w:pStyle w:val="ListParagraph"/>
        <w:rPr>
          <w:rFonts w:ascii="Arial" w:hAnsi="Arial" w:cs="Arial"/>
          <w:szCs w:val="22"/>
        </w:rPr>
      </w:pPr>
    </w:p>
    <w:p w14:paraId="0FDD45F2" w14:textId="77777777" w:rsidR="00E368F3" w:rsidRDefault="00E368F3" w:rsidP="00E368F3">
      <w:pPr>
        <w:pStyle w:val="ListParagraph"/>
        <w:numPr>
          <w:ilvl w:val="1"/>
          <w:numId w:val="24"/>
        </w:numPr>
        <w:rPr>
          <w:rFonts w:ascii="Arial" w:hAnsi="Arial" w:cs="Arial"/>
          <w:szCs w:val="22"/>
        </w:rPr>
      </w:pPr>
      <w:r>
        <w:rPr>
          <w:rFonts w:ascii="Arial" w:hAnsi="Arial" w:cs="Arial"/>
          <w:szCs w:val="22"/>
        </w:rPr>
        <w:t xml:space="preserve">Abolishing </w:t>
      </w:r>
      <w:r w:rsidRPr="00E368F3">
        <w:rPr>
          <w:rFonts w:ascii="Arial" w:hAnsi="Arial" w:cs="Arial"/>
          <w:szCs w:val="22"/>
        </w:rPr>
        <w:t xml:space="preserve">the London Fire and Emergency Planning Authority </w:t>
      </w:r>
      <w:r>
        <w:rPr>
          <w:rFonts w:ascii="Arial" w:hAnsi="Arial" w:cs="Arial"/>
          <w:szCs w:val="22"/>
        </w:rPr>
        <w:t xml:space="preserve">(LFEPA) </w:t>
      </w:r>
      <w:r w:rsidRPr="00E368F3">
        <w:rPr>
          <w:rFonts w:ascii="Arial" w:hAnsi="Arial" w:cs="Arial"/>
          <w:szCs w:val="22"/>
        </w:rPr>
        <w:t xml:space="preserve">and giving the Mayor of London direct responsibility for the </w:t>
      </w:r>
      <w:r>
        <w:rPr>
          <w:rFonts w:ascii="Arial" w:hAnsi="Arial" w:cs="Arial"/>
          <w:szCs w:val="22"/>
        </w:rPr>
        <w:t>FRS</w:t>
      </w:r>
      <w:r w:rsidRPr="00E368F3">
        <w:rPr>
          <w:rFonts w:ascii="Arial" w:hAnsi="Arial" w:cs="Arial"/>
          <w:szCs w:val="22"/>
        </w:rPr>
        <w:t xml:space="preserve"> in London, as will be the case in Greater Manchester</w:t>
      </w:r>
      <w:r w:rsidR="00EE4F04">
        <w:rPr>
          <w:rFonts w:ascii="Arial" w:hAnsi="Arial" w:cs="Arial"/>
          <w:szCs w:val="22"/>
        </w:rPr>
        <w:t>.</w:t>
      </w:r>
    </w:p>
    <w:p w14:paraId="36D10B63" w14:textId="77777777" w:rsidR="007A063E" w:rsidRDefault="007A063E" w:rsidP="007A063E">
      <w:pPr>
        <w:pStyle w:val="ListParagraph"/>
        <w:ind w:left="360"/>
        <w:rPr>
          <w:rFonts w:ascii="Arial" w:hAnsi="Arial" w:cs="Arial"/>
          <w:szCs w:val="22"/>
        </w:rPr>
      </w:pPr>
    </w:p>
    <w:p w14:paraId="0CAEB0D5" w14:textId="77777777" w:rsidR="0087546A" w:rsidRDefault="00E368F3" w:rsidP="00E368F3">
      <w:pPr>
        <w:pStyle w:val="ListParagraph"/>
        <w:numPr>
          <w:ilvl w:val="0"/>
          <w:numId w:val="24"/>
        </w:numPr>
        <w:rPr>
          <w:rFonts w:ascii="Arial" w:hAnsi="Arial" w:cs="Arial"/>
          <w:szCs w:val="22"/>
        </w:rPr>
      </w:pPr>
      <w:r>
        <w:rPr>
          <w:rFonts w:ascii="Arial" w:hAnsi="Arial" w:cs="Arial"/>
          <w:szCs w:val="22"/>
        </w:rPr>
        <w:t xml:space="preserve">The Government </w:t>
      </w:r>
      <w:r w:rsidRPr="00E368F3">
        <w:rPr>
          <w:rFonts w:ascii="Arial" w:hAnsi="Arial" w:cs="Arial"/>
          <w:szCs w:val="22"/>
        </w:rPr>
        <w:t>is proposing three governance models for closer working between police and fire</w:t>
      </w:r>
      <w:r>
        <w:rPr>
          <w:rFonts w:ascii="Arial" w:hAnsi="Arial" w:cs="Arial"/>
          <w:szCs w:val="22"/>
        </w:rPr>
        <w:t>,</w:t>
      </w:r>
      <w:r w:rsidRPr="00E368F3">
        <w:rPr>
          <w:rFonts w:ascii="Arial" w:hAnsi="Arial" w:cs="Arial"/>
          <w:szCs w:val="22"/>
        </w:rPr>
        <w:t xml:space="preserve"> with local areas to consider the options and put forward an approach that best suits their local circumstances:</w:t>
      </w:r>
    </w:p>
    <w:p w14:paraId="24C28305" w14:textId="77777777" w:rsidR="00E368F3" w:rsidRDefault="00E368F3" w:rsidP="00E368F3">
      <w:pPr>
        <w:pStyle w:val="ListParagraph"/>
        <w:ind w:left="360"/>
        <w:rPr>
          <w:rFonts w:ascii="Arial" w:hAnsi="Arial" w:cs="Arial"/>
          <w:szCs w:val="22"/>
        </w:rPr>
      </w:pPr>
    </w:p>
    <w:p w14:paraId="55290DAA" w14:textId="77777777" w:rsidR="00E368F3" w:rsidRDefault="00D2595A" w:rsidP="00D2595A">
      <w:pPr>
        <w:pStyle w:val="ListParagraph"/>
        <w:numPr>
          <w:ilvl w:val="1"/>
          <w:numId w:val="24"/>
        </w:numPr>
        <w:rPr>
          <w:rFonts w:ascii="Arial" w:hAnsi="Arial" w:cs="Arial"/>
          <w:szCs w:val="22"/>
        </w:rPr>
      </w:pPr>
      <w:r>
        <w:rPr>
          <w:rFonts w:ascii="Arial" w:hAnsi="Arial" w:cs="Arial"/>
          <w:szCs w:val="22"/>
        </w:rPr>
        <w:t xml:space="preserve">PCC </w:t>
      </w:r>
      <w:r w:rsidRPr="00D2595A">
        <w:rPr>
          <w:rFonts w:ascii="Arial" w:hAnsi="Arial" w:cs="Arial"/>
          <w:szCs w:val="22"/>
        </w:rPr>
        <w:t xml:space="preserve">takes responsibility for FRS alongside his responsibilities for the police (see diagram on </w:t>
      </w:r>
      <w:r>
        <w:rPr>
          <w:rFonts w:ascii="Arial" w:hAnsi="Arial" w:cs="Arial"/>
          <w:szCs w:val="22"/>
        </w:rPr>
        <w:t xml:space="preserve">consultation document </w:t>
      </w:r>
      <w:r w:rsidRPr="00D2595A">
        <w:rPr>
          <w:rFonts w:ascii="Arial" w:hAnsi="Arial" w:cs="Arial"/>
          <w:szCs w:val="22"/>
        </w:rPr>
        <w:t>page 11)</w:t>
      </w:r>
      <w:r w:rsidR="00EE4F04">
        <w:rPr>
          <w:rFonts w:ascii="Arial" w:hAnsi="Arial" w:cs="Arial"/>
          <w:szCs w:val="22"/>
        </w:rPr>
        <w:t>.</w:t>
      </w:r>
    </w:p>
    <w:p w14:paraId="22FE0B1A" w14:textId="77777777" w:rsidR="00D2595A" w:rsidRDefault="00D2595A" w:rsidP="00D2595A">
      <w:pPr>
        <w:pStyle w:val="ListParagraph"/>
        <w:ind w:left="792"/>
        <w:rPr>
          <w:rFonts w:ascii="Arial" w:hAnsi="Arial" w:cs="Arial"/>
          <w:szCs w:val="22"/>
        </w:rPr>
      </w:pPr>
    </w:p>
    <w:p w14:paraId="06FC9DD8" w14:textId="77777777" w:rsidR="00D2595A" w:rsidRDefault="00D2595A" w:rsidP="00D2595A">
      <w:pPr>
        <w:pStyle w:val="ListParagraph"/>
        <w:numPr>
          <w:ilvl w:val="1"/>
          <w:numId w:val="24"/>
        </w:numPr>
        <w:rPr>
          <w:rFonts w:ascii="Arial" w:hAnsi="Arial" w:cs="Arial"/>
          <w:szCs w:val="22"/>
        </w:rPr>
      </w:pPr>
      <w:r>
        <w:rPr>
          <w:rFonts w:ascii="Arial" w:hAnsi="Arial" w:cs="Arial"/>
          <w:szCs w:val="22"/>
        </w:rPr>
        <w:t xml:space="preserve">PCC </w:t>
      </w:r>
      <w:r w:rsidRPr="00D2595A">
        <w:rPr>
          <w:rFonts w:ascii="Arial" w:hAnsi="Arial" w:cs="Arial"/>
          <w:szCs w:val="22"/>
        </w:rPr>
        <w:t xml:space="preserve">takes responsibility for FRS with a single employer, who would be a Chief Officer, with the post open to both senior police and senior fire officers (see diagram on </w:t>
      </w:r>
      <w:r>
        <w:rPr>
          <w:rFonts w:ascii="Arial" w:hAnsi="Arial" w:cs="Arial"/>
          <w:szCs w:val="22"/>
        </w:rPr>
        <w:t xml:space="preserve">consultation document </w:t>
      </w:r>
      <w:r w:rsidRPr="00D2595A">
        <w:rPr>
          <w:rFonts w:ascii="Arial" w:hAnsi="Arial" w:cs="Arial"/>
          <w:szCs w:val="22"/>
        </w:rPr>
        <w:t>page 14)</w:t>
      </w:r>
      <w:r w:rsidR="00EE4F04">
        <w:rPr>
          <w:rFonts w:ascii="Arial" w:hAnsi="Arial" w:cs="Arial"/>
          <w:szCs w:val="22"/>
        </w:rPr>
        <w:t>.</w:t>
      </w:r>
    </w:p>
    <w:p w14:paraId="24402031" w14:textId="77777777" w:rsidR="00D2595A" w:rsidRPr="00D2595A" w:rsidRDefault="00D2595A" w:rsidP="00D2595A">
      <w:pPr>
        <w:pStyle w:val="ListParagraph"/>
        <w:rPr>
          <w:rFonts w:ascii="Arial" w:hAnsi="Arial" w:cs="Arial"/>
          <w:szCs w:val="22"/>
        </w:rPr>
      </w:pPr>
    </w:p>
    <w:p w14:paraId="4B1FBE88" w14:textId="77777777" w:rsidR="00D2595A" w:rsidRPr="007A063E" w:rsidRDefault="00D2595A" w:rsidP="00D2595A">
      <w:pPr>
        <w:pStyle w:val="ListParagraph"/>
        <w:numPr>
          <w:ilvl w:val="1"/>
          <w:numId w:val="24"/>
        </w:numPr>
        <w:rPr>
          <w:rFonts w:ascii="Arial" w:hAnsi="Arial" w:cs="Arial"/>
          <w:szCs w:val="22"/>
        </w:rPr>
      </w:pPr>
      <w:r>
        <w:rPr>
          <w:rFonts w:ascii="Arial" w:hAnsi="Arial" w:cs="Arial"/>
          <w:szCs w:val="22"/>
        </w:rPr>
        <w:t xml:space="preserve">Where </w:t>
      </w:r>
      <w:r w:rsidRPr="00D2595A">
        <w:rPr>
          <w:rFonts w:ascii="Arial" w:hAnsi="Arial" w:cs="Arial"/>
          <w:szCs w:val="22"/>
        </w:rPr>
        <w:t xml:space="preserve">a PCC doesn’t take responsibility for the FRS they should have the opportunity to be represented on the local FRA or County Council Committee with voting rights (see </w:t>
      </w:r>
      <w:r>
        <w:rPr>
          <w:rFonts w:ascii="Arial" w:hAnsi="Arial" w:cs="Arial"/>
          <w:szCs w:val="22"/>
        </w:rPr>
        <w:t xml:space="preserve">consultation document </w:t>
      </w:r>
      <w:r w:rsidRPr="00D2595A">
        <w:rPr>
          <w:rFonts w:ascii="Arial" w:hAnsi="Arial" w:cs="Arial"/>
          <w:szCs w:val="22"/>
        </w:rPr>
        <w:t>page 17)</w:t>
      </w:r>
      <w:r w:rsidR="00EE4F04">
        <w:rPr>
          <w:rFonts w:ascii="Arial" w:hAnsi="Arial" w:cs="Arial"/>
          <w:szCs w:val="22"/>
        </w:rPr>
        <w:t>.</w:t>
      </w:r>
    </w:p>
    <w:p w14:paraId="1BDD533B" w14:textId="77777777" w:rsidR="00A95D83" w:rsidRDefault="00A95D83" w:rsidP="0021114E">
      <w:pPr>
        <w:pStyle w:val="ListParagraph"/>
        <w:rPr>
          <w:rFonts w:ascii="Arial" w:hAnsi="Arial" w:cs="Arial"/>
          <w:szCs w:val="22"/>
        </w:rPr>
      </w:pPr>
    </w:p>
    <w:p w14:paraId="14CEC086" w14:textId="77777777" w:rsidR="00A95D83" w:rsidRDefault="00A95D83" w:rsidP="00A95D83">
      <w:pPr>
        <w:pStyle w:val="ListParagraph"/>
        <w:ind w:left="0"/>
        <w:rPr>
          <w:rFonts w:ascii="Arial" w:hAnsi="Arial" w:cs="Arial"/>
          <w:szCs w:val="22"/>
        </w:rPr>
      </w:pPr>
      <w:r>
        <w:rPr>
          <w:rFonts w:ascii="Arial" w:hAnsi="Arial" w:cs="Arial"/>
          <w:b/>
          <w:szCs w:val="22"/>
        </w:rPr>
        <w:lastRenderedPageBreak/>
        <w:t xml:space="preserve">Some issues </w:t>
      </w:r>
      <w:r w:rsidR="004020E5">
        <w:rPr>
          <w:rFonts w:ascii="Arial" w:hAnsi="Arial" w:cs="Arial"/>
          <w:b/>
          <w:szCs w:val="22"/>
        </w:rPr>
        <w:t>raised by the consultation</w:t>
      </w:r>
    </w:p>
    <w:p w14:paraId="5ABC9019" w14:textId="77777777" w:rsidR="00A95D83" w:rsidRPr="00A95D83" w:rsidRDefault="00A95D83" w:rsidP="00EE4F04">
      <w:pPr>
        <w:pStyle w:val="ListParagraph"/>
        <w:ind w:left="0"/>
        <w:rPr>
          <w:rFonts w:ascii="Arial" w:hAnsi="Arial" w:cs="Arial"/>
          <w:szCs w:val="22"/>
        </w:rPr>
      </w:pPr>
    </w:p>
    <w:p w14:paraId="0EF0EA7F" w14:textId="77777777" w:rsidR="005F0364" w:rsidRDefault="004020E5" w:rsidP="00EE4F04">
      <w:pPr>
        <w:pStyle w:val="ListParagraph"/>
        <w:numPr>
          <w:ilvl w:val="0"/>
          <w:numId w:val="24"/>
        </w:numPr>
        <w:rPr>
          <w:rFonts w:ascii="Arial" w:hAnsi="Arial" w:cs="Arial"/>
          <w:szCs w:val="22"/>
        </w:rPr>
      </w:pPr>
      <w:r>
        <w:rPr>
          <w:rFonts w:ascii="Arial" w:hAnsi="Arial" w:cs="Arial"/>
          <w:szCs w:val="22"/>
        </w:rPr>
        <w:t>In considering a response to the consultation, it should be noted that the Government ha</w:t>
      </w:r>
      <w:r w:rsidR="00CB7E42">
        <w:rPr>
          <w:rFonts w:ascii="Arial" w:hAnsi="Arial" w:cs="Arial"/>
          <w:szCs w:val="22"/>
        </w:rPr>
        <w:t xml:space="preserve">s </w:t>
      </w:r>
      <w:r>
        <w:rPr>
          <w:rFonts w:ascii="Arial" w:hAnsi="Arial" w:cs="Arial"/>
          <w:szCs w:val="22"/>
        </w:rPr>
        <w:t xml:space="preserve">no intention </w:t>
      </w:r>
      <w:r w:rsidRPr="004020E5">
        <w:rPr>
          <w:rFonts w:ascii="Arial" w:hAnsi="Arial" w:cs="Arial"/>
          <w:szCs w:val="22"/>
        </w:rPr>
        <w:t>to amalgamate the two services and Government funding for the two organisations will remain separate.</w:t>
      </w:r>
      <w:r>
        <w:rPr>
          <w:rFonts w:ascii="Arial" w:hAnsi="Arial" w:cs="Arial"/>
          <w:szCs w:val="22"/>
        </w:rPr>
        <w:t xml:space="preserve">  </w:t>
      </w:r>
    </w:p>
    <w:p w14:paraId="4B60D4B1" w14:textId="77777777" w:rsidR="00EE4F04" w:rsidRDefault="00EE4F04" w:rsidP="00EE4F04">
      <w:pPr>
        <w:pStyle w:val="ListParagraph"/>
        <w:ind w:left="360"/>
        <w:rPr>
          <w:rFonts w:ascii="Arial" w:hAnsi="Arial" w:cs="Arial"/>
          <w:szCs w:val="22"/>
        </w:rPr>
      </w:pPr>
    </w:p>
    <w:p w14:paraId="5CCC59E0" w14:textId="77777777" w:rsidR="005F0364" w:rsidRPr="0021114E" w:rsidRDefault="004020E5" w:rsidP="00EE4F04">
      <w:pPr>
        <w:pStyle w:val="ListParagraph"/>
        <w:numPr>
          <w:ilvl w:val="0"/>
          <w:numId w:val="24"/>
        </w:numPr>
        <w:rPr>
          <w:rFonts w:ascii="Arial" w:hAnsi="Arial" w:cs="Arial"/>
          <w:szCs w:val="22"/>
        </w:rPr>
      </w:pPr>
      <w:r>
        <w:rPr>
          <w:rFonts w:ascii="Arial" w:hAnsi="Arial" w:cs="Arial"/>
          <w:szCs w:val="22"/>
        </w:rPr>
        <w:t>Although it is intended</w:t>
      </w:r>
      <w:r w:rsidRPr="004020E5">
        <w:rPr>
          <w:rFonts w:ascii="Arial" w:hAnsi="Arial" w:cs="Arial"/>
          <w:szCs w:val="22"/>
        </w:rPr>
        <w:t xml:space="preserve"> that agreement should be reached locally on any new governance arrangements, where all parties are not in agreement over the governance model being sought by the PCC, the PCC would be able to submit the business case to the Home Secretary and the Secretary of State for DCLG for them to reach a view (see </w:t>
      </w:r>
      <w:r w:rsidR="00FC5CFF">
        <w:rPr>
          <w:rFonts w:ascii="Arial" w:hAnsi="Arial" w:cs="Arial"/>
          <w:szCs w:val="22"/>
        </w:rPr>
        <w:t xml:space="preserve">consultation document </w:t>
      </w:r>
      <w:r w:rsidRPr="004020E5">
        <w:rPr>
          <w:rFonts w:ascii="Arial" w:hAnsi="Arial" w:cs="Arial"/>
          <w:szCs w:val="22"/>
        </w:rPr>
        <w:t>page 10).</w:t>
      </w:r>
    </w:p>
    <w:p w14:paraId="26A0BC78" w14:textId="77777777" w:rsidR="0087546A" w:rsidRPr="0021114E" w:rsidRDefault="0087546A" w:rsidP="00EE4F04">
      <w:pPr>
        <w:rPr>
          <w:rFonts w:ascii="Arial" w:hAnsi="Arial" w:cs="Arial"/>
          <w:szCs w:val="22"/>
        </w:rPr>
      </w:pPr>
    </w:p>
    <w:p w14:paraId="7F6B161D" w14:textId="77777777" w:rsidR="0087546A" w:rsidRDefault="00387DDB" w:rsidP="00EE4F04">
      <w:pPr>
        <w:pStyle w:val="ListParagraph"/>
        <w:numPr>
          <w:ilvl w:val="0"/>
          <w:numId w:val="24"/>
        </w:numPr>
        <w:rPr>
          <w:rFonts w:ascii="Arial" w:hAnsi="Arial" w:cs="Arial"/>
          <w:szCs w:val="22"/>
        </w:rPr>
      </w:pPr>
      <w:r>
        <w:rPr>
          <w:rFonts w:ascii="Arial" w:hAnsi="Arial" w:cs="Arial"/>
          <w:szCs w:val="22"/>
        </w:rPr>
        <w:t xml:space="preserve">The </w:t>
      </w:r>
      <w:r w:rsidRPr="00387DDB">
        <w:rPr>
          <w:rFonts w:ascii="Arial" w:hAnsi="Arial" w:cs="Arial"/>
          <w:szCs w:val="22"/>
        </w:rPr>
        <w:t>rationale for the approach being taken by the Government is that local services that are responsive and accountable to local people are best placed to make the right decisions for their communities. Although the consultation talks about the three emergency services the focus is on the FRSs, which of course already have local accountability. There is reference to PCCs having an increased role in ambulance governance structures, which unlike FRSs fac</w:t>
      </w:r>
      <w:r>
        <w:rPr>
          <w:rFonts w:ascii="Arial" w:hAnsi="Arial" w:cs="Arial"/>
          <w:szCs w:val="22"/>
        </w:rPr>
        <w:t>e</w:t>
      </w:r>
      <w:r w:rsidRPr="00387DDB">
        <w:rPr>
          <w:rFonts w:ascii="Arial" w:hAnsi="Arial" w:cs="Arial"/>
          <w:szCs w:val="22"/>
        </w:rPr>
        <w:t xml:space="preserve"> increasing demand for their services, but these are not likely to significantly increase the local accountability of the ambulance service.</w:t>
      </w:r>
    </w:p>
    <w:p w14:paraId="4A3C6486" w14:textId="77777777" w:rsidR="00387DDB" w:rsidRPr="00387DDB" w:rsidRDefault="00387DDB" w:rsidP="00387DDB">
      <w:pPr>
        <w:pStyle w:val="ListParagraph"/>
        <w:rPr>
          <w:rFonts w:ascii="Arial" w:hAnsi="Arial" w:cs="Arial"/>
          <w:szCs w:val="22"/>
        </w:rPr>
      </w:pPr>
    </w:p>
    <w:p w14:paraId="09E94A9D" w14:textId="77777777" w:rsidR="00387DDB" w:rsidRDefault="00347F18" w:rsidP="00347F18">
      <w:pPr>
        <w:pStyle w:val="ListParagraph"/>
        <w:numPr>
          <w:ilvl w:val="0"/>
          <w:numId w:val="24"/>
        </w:numPr>
        <w:rPr>
          <w:rFonts w:ascii="Arial" w:hAnsi="Arial" w:cs="Arial"/>
          <w:szCs w:val="22"/>
        </w:rPr>
      </w:pPr>
      <w:r>
        <w:rPr>
          <w:rFonts w:ascii="Arial" w:hAnsi="Arial" w:cs="Arial"/>
          <w:szCs w:val="22"/>
        </w:rPr>
        <w:t xml:space="preserve">While </w:t>
      </w:r>
      <w:r w:rsidRPr="00347F18">
        <w:rPr>
          <w:rFonts w:ascii="Arial" w:hAnsi="Arial" w:cs="Arial"/>
          <w:szCs w:val="22"/>
        </w:rPr>
        <w:t xml:space="preserve">the consultation acknowledges that not all PCC and FRS boundaries are coterminous, it </w:t>
      </w:r>
      <w:r>
        <w:rPr>
          <w:rFonts w:ascii="Arial" w:hAnsi="Arial" w:cs="Arial"/>
          <w:szCs w:val="22"/>
        </w:rPr>
        <w:t xml:space="preserve">glosses over </w:t>
      </w:r>
      <w:r w:rsidRPr="00347F18">
        <w:rPr>
          <w:rFonts w:ascii="Arial" w:hAnsi="Arial" w:cs="Arial"/>
          <w:szCs w:val="22"/>
        </w:rPr>
        <w:t>the issue of alignment and the cost and upheaval any alignment would cause. Likewise while it recognises that giving PCCs a governance role in the 15 FRSs</w:t>
      </w:r>
      <w:r w:rsidR="007D0B40">
        <w:rPr>
          <w:rFonts w:ascii="Arial" w:hAnsi="Arial" w:cs="Arial"/>
          <w:szCs w:val="22"/>
        </w:rPr>
        <w:t>,</w:t>
      </w:r>
      <w:r w:rsidRPr="00347F18">
        <w:rPr>
          <w:rFonts w:ascii="Arial" w:hAnsi="Arial" w:cs="Arial"/>
          <w:szCs w:val="22"/>
        </w:rPr>
        <w:t xml:space="preserve"> which are integrated in County Councils ‘would be more complex’, it rather over simplifies the issue by saying that ‘voting rights extended to Police and Crime Commissioners would need to be restricted only to matters affecting the fire and rescue service’ (</w:t>
      </w:r>
      <w:r>
        <w:rPr>
          <w:rFonts w:ascii="Arial" w:hAnsi="Arial" w:cs="Arial"/>
          <w:szCs w:val="22"/>
        </w:rPr>
        <w:t xml:space="preserve">consultation document </w:t>
      </w:r>
      <w:r w:rsidRPr="00347F18">
        <w:rPr>
          <w:rFonts w:ascii="Arial" w:hAnsi="Arial" w:cs="Arial"/>
          <w:szCs w:val="22"/>
        </w:rPr>
        <w:t>page 17)</w:t>
      </w:r>
      <w:r w:rsidR="00EE4F04">
        <w:rPr>
          <w:rFonts w:ascii="Arial" w:hAnsi="Arial" w:cs="Arial"/>
          <w:szCs w:val="22"/>
        </w:rPr>
        <w:t>.</w:t>
      </w:r>
      <w:r w:rsidRPr="00347F18">
        <w:rPr>
          <w:rFonts w:ascii="Arial" w:hAnsi="Arial" w:cs="Arial"/>
          <w:szCs w:val="22"/>
        </w:rPr>
        <w:t xml:space="preserve"> Would the PCC expect to have a vote on the Council budget for example?</w:t>
      </w:r>
    </w:p>
    <w:p w14:paraId="55E02C05" w14:textId="77777777" w:rsidR="00347F18" w:rsidRPr="00347F18" w:rsidRDefault="00347F18" w:rsidP="00347F18">
      <w:pPr>
        <w:pStyle w:val="ListParagraph"/>
        <w:rPr>
          <w:rFonts w:ascii="Arial" w:hAnsi="Arial" w:cs="Arial"/>
          <w:szCs w:val="22"/>
        </w:rPr>
      </w:pPr>
    </w:p>
    <w:p w14:paraId="1405A47F" w14:textId="77777777" w:rsidR="00347F18" w:rsidRDefault="00347F18" w:rsidP="00347F18">
      <w:pPr>
        <w:pStyle w:val="ListParagraph"/>
        <w:numPr>
          <w:ilvl w:val="0"/>
          <w:numId w:val="24"/>
        </w:numPr>
        <w:rPr>
          <w:rFonts w:ascii="Arial" w:hAnsi="Arial" w:cs="Arial"/>
          <w:szCs w:val="22"/>
        </w:rPr>
      </w:pPr>
      <w:r>
        <w:rPr>
          <w:rFonts w:ascii="Arial" w:hAnsi="Arial" w:cs="Arial"/>
          <w:szCs w:val="22"/>
        </w:rPr>
        <w:t xml:space="preserve">The consultation </w:t>
      </w:r>
      <w:r w:rsidRPr="00347F18">
        <w:rPr>
          <w:rFonts w:ascii="Arial" w:hAnsi="Arial" w:cs="Arial"/>
          <w:szCs w:val="22"/>
        </w:rPr>
        <w:t>explains that the ‘Government believes that where a PCC takes responsibility for fire and rescue, the remit of the Police and Crime Panel should be expanded to include scrutiny of the PCC’s fire responsibilities’ (</w:t>
      </w:r>
      <w:r w:rsidR="00FC2860">
        <w:rPr>
          <w:rFonts w:ascii="Arial" w:hAnsi="Arial" w:cs="Arial"/>
          <w:szCs w:val="22"/>
        </w:rPr>
        <w:t xml:space="preserve">consultation document </w:t>
      </w:r>
      <w:r w:rsidRPr="00347F18">
        <w:rPr>
          <w:rFonts w:ascii="Arial" w:hAnsi="Arial" w:cs="Arial"/>
          <w:szCs w:val="22"/>
        </w:rPr>
        <w:t>page 15), which would significantly expand the remit of police and crime panels. Would the</w:t>
      </w:r>
      <w:r w:rsidR="00FC2860">
        <w:rPr>
          <w:rFonts w:ascii="Arial" w:hAnsi="Arial" w:cs="Arial"/>
          <w:szCs w:val="22"/>
        </w:rPr>
        <w:t xml:space="preserve"> panels</w:t>
      </w:r>
      <w:r w:rsidRPr="00347F18">
        <w:rPr>
          <w:rFonts w:ascii="Arial" w:hAnsi="Arial" w:cs="Arial"/>
          <w:szCs w:val="22"/>
        </w:rPr>
        <w:t xml:space="preserve"> get additional funding to cover the additional resources this would require?</w:t>
      </w:r>
    </w:p>
    <w:p w14:paraId="37844619" w14:textId="77777777" w:rsidR="00D037DF" w:rsidRPr="00D037DF" w:rsidRDefault="00D037DF" w:rsidP="00D037DF">
      <w:pPr>
        <w:pStyle w:val="ListParagraph"/>
        <w:rPr>
          <w:rFonts w:ascii="Arial" w:hAnsi="Arial" w:cs="Arial"/>
          <w:szCs w:val="22"/>
        </w:rPr>
      </w:pPr>
    </w:p>
    <w:p w14:paraId="6881FC21" w14:textId="77777777" w:rsidR="00D037DF" w:rsidRDefault="00D037DF" w:rsidP="00347F18">
      <w:pPr>
        <w:pStyle w:val="ListParagraph"/>
        <w:numPr>
          <w:ilvl w:val="0"/>
          <w:numId w:val="24"/>
        </w:numPr>
        <w:rPr>
          <w:rFonts w:ascii="Arial" w:hAnsi="Arial" w:cs="Arial"/>
          <w:szCs w:val="22"/>
        </w:rPr>
      </w:pPr>
      <w:r>
        <w:rPr>
          <w:rFonts w:ascii="Arial" w:hAnsi="Arial" w:cs="Arial"/>
          <w:szCs w:val="22"/>
        </w:rPr>
        <w:t xml:space="preserve">There is a question on strengthening </w:t>
      </w:r>
      <w:r w:rsidR="00077D01">
        <w:rPr>
          <w:rFonts w:ascii="Arial" w:hAnsi="Arial" w:cs="Arial"/>
          <w:szCs w:val="22"/>
        </w:rPr>
        <w:t>the peer review process (consultation document page 15). How will the LGA’s offer around peer reviews fit in with FRSs where the PCC has taken responsibility?</w:t>
      </w:r>
    </w:p>
    <w:p w14:paraId="5DB27007" w14:textId="77777777" w:rsidR="00077D01" w:rsidRPr="00077D01" w:rsidRDefault="00077D01" w:rsidP="00077D01">
      <w:pPr>
        <w:pStyle w:val="ListParagraph"/>
        <w:rPr>
          <w:rFonts w:ascii="Arial" w:hAnsi="Arial" w:cs="Arial"/>
          <w:szCs w:val="22"/>
        </w:rPr>
      </w:pPr>
    </w:p>
    <w:p w14:paraId="2180A7EB" w14:textId="77777777" w:rsidR="00077D01" w:rsidRDefault="00077D01" w:rsidP="00077D01">
      <w:pPr>
        <w:pStyle w:val="ListParagraph"/>
        <w:numPr>
          <w:ilvl w:val="0"/>
          <w:numId w:val="24"/>
        </w:numPr>
        <w:rPr>
          <w:rFonts w:ascii="Arial" w:hAnsi="Arial" w:cs="Arial"/>
          <w:szCs w:val="22"/>
        </w:rPr>
      </w:pPr>
      <w:r>
        <w:rPr>
          <w:rFonts w:ascii="Arial" w:hAnsi="Arial" w:cs="Arial"/>
          <w:szCs w:val="22"/>
        </w:rPr>
        <w:t xml:space="preserve">Finally there </w:t>
      </w:r>
      <w:r w:rsidRPr="00077D01">
        <w:rPr>
          <w:rFonts w:ascii="Arial" w:hAnsi="Arial" w:cs="Arial"/>
          <w:szCs w:val="22"/>
        </w:rPr>
        <w:t>is an interesting question over the handling of complaints where a PCC puts in place a single employer for the FRS and police service (</w:t>
      </w:r>
      <w:r>
        <w:rPr>
          <w:rFonts w:ascii="Arial" w:hAnsi="Arial" w:cs="Arial"/>
          <w:szCs w:val="22"/>
        </w:rPr>
        <w:t xml:space="preserve">consultation document </w:t>
      </w:r>
      <w:r w:rsidRPr="00077D01">
        <w:rPr>
          <w:rFonts w:ascii="Arial" w:hAnsi="Arial" w:cs="Arial"/>
          <w:szCs w:val="22"/>
        </w:rPr>
        <w:t xml:space="preserve">page 16). Is the police complaints system </w:t>
      </w:r>
      <w:r>
        <w:rPr>
          <w:rFonts w:ascii="Arial" w:hAnsi="Arial" w:cs="Arial"/>
          <w:szCs w:val="22"/>
        </w:rPr>
        <w:t>appropriate</w:t>
      </w:r>
      <w:r w:rsidRPr="00077D01">
        <w:rPr>
          <w:rFonts w:ascii="Arial" w:hAnsi="Arial" w:cs="Arial"/>
          <w:szCs w:val="22"/>
        </w:rPr>
        <w:t xml:space="preserve"> </w:t>
      </w:r>
      <w:r>
        <w:rPr>
          <w:rFonts w:ascii="Arial" w:hAnsi="Arial" w:cs="Arial"/>
          <w:szCs w:val="22"/>
        </w:rPr>
        <w:t>for</w:t>
      </w:r>
      <w:r w:rsidRPr="00077D01">
        <w:rPr>
          <w:rFonts w:ascii="Arial" w:hAnsi="Arial" w:cs="Arial"/>
          <w:szCs w:val="22"/>
        </w:rPr>
        <w:t xml:space="preserve"> appl</w:t>
      </w:r>
      <w:r>
        <w:rPr>
          <w:rFonts w:ascii="Arial" w:hAnsi="Arial" w:cs="Arial"/>
          <w:szCs w:val="22"/>
        </w:rPr>
        <w:t>ication</w:t>
      </w:r>
      <w:r w:rsidRPr="00077D01">
        <w:rPr>
          <w:rFonts w:ascii="Arial" w:hAnsi="Arial" w:cs="Arial"/>
          <w:szCs w:val="22"/>
        </w:rPr>
        <w:t xml:space="preserve"> to the fire service?</w:t>
      </w:r>
    </w:p>
    <w:p w14:paraId="5FB6A102" w14:textId="77777777" w:rsidR="00E30B25" w:rsidRPr="00E30B25" w:rsidRDefault="00E30B25" w:rsidP="00E30B25">
      <w:pPr>
        <w:pStyle w:val="ListParagraph"/>
        <w:rPr>
          <w:rFonts w:ascii="Arial" w:hAnsi="Arial" w:cs="Arial"/>
          <w:szCs w:val="22"/>
        </w:rPr>
      </w:pPr>
    </w:p>
    <w:p w14:paraId="7C4BC43B" w14:textId="77777777" w:rsidR="00E30B25" w:rsidRPr="00E30B25" w:rsidRDefault="00E30B25" w:rsidP="00E30B25">
      <w:pPr>
        <w:rPr>
          <w:rFonts w:ascii="Arial" w:hAnsi="Arial" w:cs="Arial"/>
          <w:b/>
          <w:szCs w:val="22"/>
        </w:rPr>
      </w:pPr>
      <w:r>
        <w:rPr>
          <w:rFonts w:ascii="Arial" w:hAnsi="Arial" w:cs="Arial"/>
          <w:b/>
          <w:szCs w:val="22"/>
        </w:rPr>
        <w:t>Response to the consultation</w:t>
      </w:r>
    </w:p>
    <w:p w14:paraId="01B40AF7" w14:textId="77777777" w:rsidR="00E30B25" w:rsidRPr="00E30B25" w:rsidRDefault="00E30B25" w:rsidP="00E30B25">
      <w:pPr>
        <w:pStyle w:val="ListParagraph"/>
        <w:rPr>
          <w:rFonts w:ascii="Arial" w:hAnsi="Arial" w:cs="Arial"/>
          <w:szCs w:val="22"/>
        </w:rPr>
      </w:pPr>
    </w:p>
    <w:p w14:paraId="73155F0C" w14:textId="77777777" w:rsidR="00427802" w:rsidRDefault="00427802" w:rsidP="00427802">
      <w:pPr>
        <w:pStyle w:val="ListParagraph"/>
        <w:numPr>
          <w:ilvl w:val="0"/>
          <w:numId w:val="24"/>
        </w:numPr>
        <w:rPr>
          <w:rFonts w:ascii="Arial" w:hAnsi="Arial" w:cs="Arial"/>
          <w:szCs w:val="22"/>
        </w:rPr>
      </w:pPr>
      <w:r>
        <w:rPr>
          <w:rFonts w:ascii="Arial" w:hAnsi="Arial" w:cs="Arial"/>
          <w:szCs w:val="22"/>
        </w:rPr>
        <w:t xml:space="preserve">The </w:t>
      </w:r>
      <w:r w:rsidRPr="00427802">
        <w:rPr>
          <w:rFonts w:ascii="Arial" w:hAnsi="Arial" w:cs="Arial"/>
          <w:szCs w:val="22"/>
        </w:rPr>
        <w:t>consultation asks 16 questions, which are summarised on page 22 of the consultation document and at the appendix to this paper.</w:t>
      </w:r>
      <w:r>
        <w:rPr>
          <w:rFonts w:ascii="Arial" w:hAnsi="Arial" w:cs="Arial"/>
          <w:szCs w:val="22"/>
        </w:rPr>
        <w:t xml:space="preserve"> </w:t>
      </w:r>
      <w:r w:rsidR="00133F32">
        <w:rPr>
          <w:rFonts w:ascii="Arial" w:hAnsi="Arial" w:cs="Arial"/>
          <w:szCs w:val="22"/>
        </w:rPr>
        <w:t>The LGA will be compiling a response for submission by 23 October and is looking forward to receiving Members’ views. T</w:t>
      </w:r>
      <w:r>
        <w:rPr>
          <w:rFonts w:ascii="Arial" w:hAnsi="Arial" w:cs="Arial"/>
          <w:szCs w:val="22"/>
        </w:rPr>
        <w:t xml:space="preserve">he following timetable for </w:t>
      </w:r>
      <w:r w:rsidR="00133F32">
        <w:rPr>
          <w:rFonts w:ascii="Arial" w:hAnsi="Arial" w:cs="Arial"/>
          <w:szCs w:val="22"/>
        </w:rPr>
        <w:t xml:space="preserve">completing the </w:t>
      </w:r>
      <w:r w:rsidR="00AE33C8">
        <w:rPr>
          <w:rFonts w:ascii="Arial" w:hAnsi="Arial" w:cs="Arial"/>
          <w:szCs w:val="22"/>
        </w:rPr>
        <w:t>response</w:t>
      </w:r>
      <w:r w:rsidR="00133F32">
        <w:rPr>
          <w:rFonts w:ascii="Arial" w:hAnsi="Arial" w:cs="Arial"/>
          <w:szCs w:val="22"/>
        </w:rPr>
        <w:t xml:space="preserve"> </w:t>
      </w:r>
      <w:r>
        <w:rPr>
          <w:rFonts w:ascii="Arial" w:hAnsi="Arial" w:cs="Arial"/>
          <w:szCs w:val="22"/>
        </w:rPr>
        <w:t>is proposed:</w:t>
      </w:r>
    </w:p>
    <w:p w14:paraId="15EC4DD8" w14:textId="77777777" w:rsidR="00427802" w:rsidRDefault="00427802" w:rsidP="00427802">
      <w:pPr>
        <w:rPr>
          <w:rFonts w:ascii="Arial" w:hAnsi="Arial" w:cs="Arial"/>
          <w:szCs w:val="22"/>
        </w:rPr>
      </w:pPr>
    </w:p>
    <w:p w14:paraId="257312E4" w14:textId="77777777" w:rsidR="00E30B25" w:rsidRDefault="00D82204" w:rsidP="00133F32">
      <w:pPr>
        <w:ind w:left="2832" w:hanging="2265"/>
        <w:rPr>
          <w:rFonts w:ascii="Arial" w:hAnsi="Arial" w:cs="Arial"/>
          <w:szCs w:val="22"/>
        </w:rPr>
      </w:pPr>
      <w:r>
        <w:rPr>
          <w:rFonts w:ascii="Arial" w:hAnsi="Arial" w:cs="Arial"/>
          <w:szCs w:val="22"/>
        </w:rPr>
        <w:lastRenderedPageBreak/>
        <w:t>12 Oct 1200</w:t>
      </w:r>
      <w:r>
        <w:rPr>
          <w:rFonts w:ascii="Arial" w:hAnsi="Arial" w:cs="Arial"/>
          <w:szCs w:val="22"/>
        </w:rPr>
        <w:tab/>
      </w:r>
      <w:r w:rsidR="00133F32">
        <w:rPr>
          <w:rFonts w:ascii="Arial" w:hAnsi="Arial" w:cs="Arial"/>
          <w:szCs w:val="22"/>
        </w:rPr>
        <w:tab/>
        <w:t>Deadline for submit</w:t>
      </w:r>
      <w:r w:rsidR="00AE33C8">
        <w:rPr>
          <w:rFonts w:ascii="Arial" w:hAnsi="Arial" w:cs="Arial"/>
          <w:szCs w:val="22"/>
        </w:rPr>
        <w:t>ting</w:t>
      </w:r>
      <w:r w:rsidR="00133F32">
        <w:rPr>
          <w:rFonts w:ascii="Arial" w:hAnsi="Arial" w:cs="Arial"/>
          <w:szCs w:val="22"/>
        </w:rPr>
        <w:t xml:space="preserve"> comments/views </w:t>
      </w:r>
      <w:r w:rsidR="00AE33C8">
        <w:rPr>
          <w:rFonts w:ascii="Arial" w:hAnsi="Arial" w:cs="Arial"/>
          <w:szCs w:val="22"/>
        </w:rPr>
        <w:t xml:space="preserve">on the consultation </w:t>
      </w:r>
      <w:r w:rsidR="00133F32">
        <w:rPr>
          <w:rFonts w:ascii="Arial" w:hAnsi="Arial" w:cs="Arial"/>
          <w:szCs w:val="22"/>
        </w:rPr>
        <w:t xml:space="preserve">to the LGA. </w:t>
      </w:r>
      <w:r w:rsidR="00427802" w:rsidRPr="00427802">
        <w:rPr>
          <w:rFonts w:ascii="Arial" w:hAnsi="Arial" w:cs="Arial"/>
          <w:szCs w:val="22"/>
        </w:rPr>
        <w:t xml:space="preserve"> </w:t>
      </w:r>
      <w:r w:rsidR="00133F32">
        <w:rPr>
          <w:rFonts w:ascii="Arial" w:hAnsi="Arial" w:cs="Arial"/>
          <w:szCs w:val="22"/>
        </w:rPr>
        <w:t xml:space="preserve">Please send to </w:t>
      </w:r>
      <w:hyperlink r:id="rId14" w:history="1">
        <w:r w:rsidR="00133F32" w:rsidRPr="00D8530A">
          <w:rPr>
            <w:rStyle w:val="Hyperlink"/>
            <w:rFonts w:ascii="Arial" w:hAnsi="Arial" w:cs="Arial"/>
            <w:szCs w:val="22"/>
          </w:rPr>
          <w:t>john.wright@local.gov.uk</w:t>
        </w:r>
      </w:hyperlink>
      <w:r w:rsidR="00133F32">
        <w:rPr>
          <w:rFonts w:ascii="Arial" w:hAnsi="Arial" w:cs="Arial"/>
          <w:szCs w:val="22"/>
        </w:rPr>
        <w:t xml:space="preserve"> copy to </w:t>
      </w:r>
      <w:hyperlink r:id="rId15" w:history="1">
        <w:r w:rsidR="00133F32" w:rsidRPr="00D8530A">
          <w:rPr>
            <w:rStyle w:val="Hyperlink"/>
            <w:rFonts w:ascii="Arial" w:hAnsi="Arial" w:cs="Arial"/>
            <w:szCs w:val="22"/>
          </w:rPr>
          <w:t>lucy.ellender@local.gov.uk</w:t>
        </w:r>
      </w:hyperlink>
      <w:r w:rsidR="00133F32">
        <w:rPr>
          <w:rFonts w:ascii="Arial" w:hAnsi="Arial" w:cs="Arial"/>
          <w:szCs w:val="22"/>
        </w:rPr>
        <w:t xml:space="preserve">  </w:t>
      </w:r>
    </w:p>
    <w:p w14:paraId="4AA869E1" w14:textId="77777777" w:rsidR="00133F32" w:rsidRDefault="00133F32" w:rsidP="00133F32">
      <w:pPr>
        <w:ind w:left="2832" w:hanging="2265"/>
        <w:rPr>
          <w:rFonts w:ascii="Arial" w:hAnsi="Arial" w:cs="Arial"/>
          <w:szCs w:val="22"/>
        </w:rPr>
      </w:pPr>
    </w:p>
    <w:p w14:paraId="39F2A74B" w14:textId="77777777" w:rsidR="00133F32" w:rsidRDefault="00133F32" w:rsidP="00133F32">
      <w:pPr>
        <w:ind w:left="2832" w:hanging="2265"/>
        <w:rPr>
          <w:rFonts w:ascii="Arial" w:hAnsi="Arial" w:cs="Arial"/>
          <w:szCs w:val="22"/>
        </w:rPr>
      </w:pPr>
      <w:r>
        <w:rPr>
          <w:rFonts w:ascii="Arial" w:hAnsi="Arial" w:cs="Arial"/>
          <w:szCs w:val="22"/>
        </w:rPr>
        <w:t xml:space="preserve">12 </w:t>
      </w:r>
      <w:r w:rsidR="00AE33C8">
        <w:rPr>
          <w:rFonts w:ascii="Arial" w:hAnsi="Arial" w:cs="Arial"/>
          <w:szCs w:val="22"/>
        </w:rPr>
        <w:t>-</w:t>
      </w:r>
      <w:r>
        <w:rPr>
          <w:rFonts w:ascii="Arial" w:hAnsi="Arial" w:cs="Arial"/>
          <w:szCs w:val="22"/>
        </w:rPr>
        <w:t xml:space="preserve"> 16 Oct</w:t>
      </w:r>
      <w:r>
        <w:rPr>
          <w:rFonts w:ascii="Arial" w:hAnsi="Arial" w:cs="Arial"/>
          <w:szCs w:val="22"/>
        </w:rPr>
        <w:tab/>
      </w:r>
      <w:r w:rsidR="00847842">
        <w:rPr>
          <w:rFonts w:ascii="Arial" w:hAnsi="Arial" w:cs="Arial"/>
          <w:szCs w:val="22"/>
        </w:rPr>
        <w:t xml:space="preserve">LGA staff draft </w:t>
      </w:r>
      <w:r w:rsidR="00AE33C8">
        <w:rPr>
          <w:rFonts w:ascii="Arial" w:hAnsi="Arial" w:cs="Arial"/>
          <w:szCs w:val="22"/>
        </w:rPr>
        <w:t>response</w:t>
      </w:r>
      <w:r w:rsidR="00847842">
        <w:rPr>
          <w:rFonts w:ascii="Arial" w:hAnsi="Arial" w:cs="Arial"/>
          <w:szCs w:val="22"/>
        </w:rPr>
        <w:t xml:space="preserve"> and seek LGA Leadership agreement </w:t>
      </w:r>
      <w:r w:rsidR="00AE33C8">
        <w:rPr>
          <w:rFonts w:ascii="Arial" w:hAnsi="Arial" w:cs="Arial"/>
          <w:szCs w:val="22"/>
        </w:rPr>
        <w:t>on broad</w:t>
      </w:r>
      <w:r w:rsidR="00847842">
        <w:rPr>
          <w:rFonts w:ascii="Arial" w:hAnsi="Arial" w:cs="Arial"/>
          <w:szCs w:val="22"/>
        </w:rPr>
        <w:t xml:space="preserve"> line to take based on the submitted views of the FSMC</w:t>
      </w:r>
    </w:p>
    <w:p w14:paraId="2D08B7D2" w14:textId="77777777" w:rsidR="00847842" w:rsidRDefault="00847842" w:rsidP="00133F32">
      <w:pPr>
        <w:ind w:left="2832" w:hanging="2265"/>
        <w:rPr>
          <w:rFonts w:ascii="Arial" w:hAnsi="Arial" w:cs="Arial"/>
          <w:szCs w:val="22"/>
        </w:rPr>
      </w:pPr>
    </w:p>
    <w:p w14:paraId="4280C962" w14:textId="77777777" w:rsidR="00847842" w:rsidRDefault="00847842" w:rsidP="00133F32">
      <w:pPr>
        <w:ind w:left="2832" w:hanging="2265"/>
        <w:rPr>
          <w:rFonts w:ascii="Arial" w:hAnsi="Arial" w:cs="Arial"/>
          <w:szCs w:val="22"/>
        </w:rPr>
      </w:pPr>
      <w:r>
        <w:rPr>
          <w:rFonts w:ascii="Arial" w:hAnsi="Arial" w:cs="Arial"/>
          <w:szCs w:val="22"/>
        </w:rPr>
        <w:t>16 Oct</w:t>
      </w:r>
      <w:r>
        <w:rPr>
          <w:rFonts w:ascii="Arial" w:hAnsi="Arial" w:cs="Arial"/>
          <w:szCs w:val="22"/>
        </w:rPr>
        <w:tab/>
        <w:t xml:space="preserve">Submit draft </w:t>
      </w:r>
      <w:r w:rsidR="00AE33C8">
        <w:rPr>
          <w:rFonts w:ascii="Arial" w:hAnsi="Arial" w:cs="Arial"/>
          <w:szCs w:val="22"/>
        </w:rPr>
        <w:t>response</w:t>
      </w:r>
      <w:r>
        <w:rPr>
          <w:rFonts w:ascii="Arial" w:hAnsi="Arial" w:cs="Arial"/>
          <w:szCs w:val="22"/>
        </w:rPr>
        <w:t xml:space="preserve"> to FSMC Lead Members, copy to Group Offices, for approval/comment</w:t>
      </w:r>
    </w:p>
    <w:p w14:paraId="61BA8320" w14:textId="77777777" w:rsidR="00AE33C8" w:rsidRDefault="00AE33C8" w:rsidP="00133F32">
      <w:pPr>
        <w:ind w:left="2832" w:hanging="2265"/>
        <w:rPr>
          <w:rFonts w:ascii="Arial" w:hAnsi="Arial" w:cs="Arial"/>
          <w:szCs w:val="22"/>
        </w:rPr>
      </w:pPr>
    </w:p>
    <w:p w14:paraId="4B454A40" w14:textId="77777777" w:rsidR="00EE4F04" w:rsidRDefault="00EE4F04" w:rsidP="00133F32">
      <w:pPr>
        <w:ind w:left="2832" w:hanging="2265"/>
        <w:rPr>
          <w:rFonts w:ascii="Arial" w:hAnsi="Arial" w:cs="Arial"/>
          <w:szCs w:val="22"/>
        </w:rPr>
      </w:pPr>
      <w:r>
        <w:rPr>
          <w:rFonts w:ascii="Arial" w:hAnsi="Arial" w:cs="Arial"/>
          <w:szCs w:val="22"/>
        </w:rPr>
        <w:t xml:space="preserve">20 October </w:t>
      </w:r>
      <w:r>
        <w:rPr>
          <w:rFonts w:ascii="Arial" w:hAnsi="Arial" w:cs="Arial"/>
          <w:szCs w:val="22"/>
        </w:rPr>
        <w:tab/>
        <w:t>LGA receives Fire Commission</w:t>
      </w:r>
      <w:r w:rsidR="00F17BDC">
        <w:rPr>
          <w:rFonts w:ascii="Arial" w:hAnsi="Arial" w:cs="Arial"/>
          <w:szCs w:val="22"/>
        </w:rPr>
        <w:t xml:space="preserve"> comments/views</w:t>
      </w:r>
    </w:p>
    <w:p w14:paraId="3C3E5B1B" w14:textId="77777777" w:rsidR="00EE4F04" w:rsidRDefault="00EE4F04" w:rsidP="00133F32">
      <w:pPr>
        <w:ind w:left="2832" w:hanging="2265"/>
        <w:rPr>
          <w:rFonts w:ascii="Arial" w:hAnsi="Arial" w:cs="Arial"/>
          <w:szCs w:val="22"/>
        </w:rPr>
      </w:pPr>
    </w:p>
    <w:p w14:paraId="3F39FD31" w14:textId="77777777" w:rsidR="00AE33C8" w:rsidRDefault="00AE33C8" w:rsidP="00133F32">
      <w:pPr>
        <w:ind w:left="2832" w:hanging="2265"/>
        <w:rPr>
          <w:rFonts w:ascii="Arial" w:hAnsi="Arial" w:cs="Arial"/>
          <w:szCs w:val="22"/>
        </w:rPr>
      </w:pPr>
      <w:r>
        <w:rPr>
          <w:rFonts w:ascii="Arial" w:hAnsi="Arial" w:cs="Arial"/>
          <w:szCs w:val="22"/>
        </w:rPr>
        <w:t>20 Oct 1800</w:t>
      </w:r>
      <w:r>
        <w:rPr>
          <w:rFonts w:ascii="Arial" w:hAnsi="Arial" w:cs="Arial"/>
          <w:szCs w:val="22"/>
        </w:rPr>
        <w:tab/>
        <w:t xml:space="preserve">LGA receive approval/comment from FSMC Lead Members </w:t>
      </w:r>
    </w:p>
    <w:p w14:paraId="2EB3073C" w14:textId="77777777" w:rsidR="00AE33C8" w:rsidRDefault="00AE33C8" w:rsidP="00133F32">
      <w:pPr>
        <w:ind w:left="2832" w:hanging="2265"/>
        <w:rPr>
          <w:rFonts w:ascii="Arial" w:hAnsi="Arial" w:cs="Arial"/>
          <w:szCs w:val="22"/>
        </w:rPr>
      </w:pPr>
    </w:p>
    <w:p w14:paraId="252958BF" w14:textId="77777777" w:rsidR="00AE33C8" w:rsidRDefault="00AE33C8" w:rsidP="00133F32">
      <w:pPr>
        <w:ind w:left="2832" w:hanging="2265"/>
        <w:rPr>
          <w:rFonts w:ascii="Arial" w:hAnsi="Arial" w:cs="Arial"/>
          <w:szCs w:val="22"/>
        </w:rPr>
      </w:pPr>
      <w:r>
        <w:rPr>
          <w:rFonts w:ascii="Arial" w:hAnsi="Arial" w:cs="Arial"/>
          <w:szCs w:val="22"/>
        </w:rPr>
        <w:t>21 - 22 Oct</w:t>
      </w:r>
      <w:r>
        <w:rPr>
          <w:rFonts w:ascii="Arial" w:hAnsi="Arial" w:cs="Arial"/>
          <w:szCs w:val="22"/>
        </w:rPr>
        <w:tab/>
        <w:t>LGA staff finalise response</w:t>
      </w:r>
    </w:p>
    <w:p w14:paraId="3E3E69F5" w14:textId="77777777" w:rsidR="00AE33C8" w:rsidRDefault="00AE33C8" w:rsidP="00133F32">
      <w:pPr>
        <w:ind w:left="2832" w:hanging="2265"/>
        <w:rPr>
          <w:rFonts w:ascii="Arial" w:hAnsi="Arial" w:cs="Arial"/>
          <w:szCs w:val="22"/>
        </w:rPr>
      </w:pPr>
    </w:p>
    <w:p w14:paraId="7B73BC49" w14:textId="77777777" w:rsidR="00AE33C8" w:rsidRDefault="00AE33C8" w:rsidP="00133F32">
      <w:pPr>
        <w:ind w:left="2832" w:hanging="2265"/>
        <w:rPr>
          <w:rFonts w:ascii="Arial" w:hAnsi="Arial" w:cs="Arial"/>
          <w:szCs w:val="22"/>
        </w:rPr>
      </w:pPr>
      <w:r>
        <w:rPr>
          <w:rFonts w:ascii="Arial" w:hAnsi="Arial" w:cs="Arial"/>
          <w:szCs w:val="22"/>
        </w:rPr>
        <w:t xml:space="preserve">22 October </w:t>
      </w:r>
      <w:r>
        <w:rPr>
          <w:rFonts w:ascii="Arial" w:hAnsi="Arial" w:cs="Arial"/>
          <w:szCs w:val="22"/>
        </w:rPr>
        <w:tab/>
        <w:t xml:space="preserve">Submit response to </w:t>
      </w:r>
      <w:r w:rsidR="000C22B5">
        <w:rPr>
          <w:rFonts w:ascii="Arial" w:hAnsi="Arial" w:cs="Arial"/>
          <w:szCs w:val="22"/>
        </w:rPr>
        <w:t>Home Office</w:t>
      </w:r>
    </w:p>
    <w:p w14:paraId="220B2605" w14:textId="77777777" w:rsidR="00847842" w:rsidRDefault="00847842" w:rsidP="00133F32">
      <w:pPr>
        <w:ind w:left="2832" w:hanging="2265"/>
        <w:rPr>
          <w:rFonts w:ascii="Arial" w:hAnsi="Arial" w:cs="Arial"/>
          <w:szCs w:val="22"/>
        </w:rPr>
      </w:pPr>
    </w:p>
    <w:p w14:paraId="20BE5E11" w14:textId="77777777" w:rsidR="005F0364" w:rsidRPr="005F0364" w:rsidRDefault="005F0364" w:rsidP="00F17BDC">
      <w:pPr>
        <w:rPr>
          <w:rFonts w:ascii="Arial" w:hAnsi="Arial" w:cs="Arial"/>
          <w:szCs w:val="22"/>
        </w:rPr>
      </w:pPr>
      <w:r>
        <w:rPr>
          <w:rFonts w:ascii="Arial" w:hAnsi="Arial" w:cs="Arial"/>
          <w:b/>
          <w:szCs w:val="22"/>
        </w:rPr>
        <w:t>Next steps</w:t>
      </w:r>
    </w:p>
    <w:p w14:paraId="422B7A42" w14:textId="77777777" w:rsidR="00A41125" w:rsidRPr="0021114E" w:rsidRDefault="00A41125" w:rsidP="00F17BDC">
      <w:pPr>
        <w:rPr>
          <w:rFonts w:ascii="Arial" w:hAnsi="Arial" w:cs="Arial"/>
          <w:szCs w:val="22"/>
        </w:rPr>
      </w:pPr>
    </w:p>
    <w:p w14:paraId="18FE05C7" w14:textId="77777777" w:rsidR="005F0364" w:rsidRDefault="005F0364" w:rsidP="00F17BDC">
      <w:pPr>
        <w:pStyle w:val="ListParagraph"/>
        <w:numPr>
          <w:ilvl w:val="0"/>
          <w:numId w:val="24"/>
        </w:numPr>
        <w:rPr>
          <w:rFonts w:ascii="Arial" w:hAnsi="Arial" w:cs="Arial"/>
          <w:szCs w:val="22"/>
        </w:rPr>
      </w:pPr>
      <w:r>
        <w:rPr>
          <w:rFonts w:ascii="Arial" w:hAnsi="Arial" w:cs="Arial"/>
          <w:szCs w:val="22"/>
        </w:rPr>
        <w:t>Members are asked to:</w:t>
      </w:r>
    </w:p>
    <w:p w14:paraId="643067ED" w14:textId="77777777" w:rsidR="00F17BDC" w:rsidRDefault="00F17BDC" w:rsidP="00F17BDC">
      <w:pPr>
        <w:pStyle w:val="ListParagraph"/>
        <w:ind w:left="360"/>
        <w:rPr>
          <w:rFonts w:ascii="Arial" w:hAnsi="Arial" w:cs="Arial"/>
          <w:szCs w:val="22"/>
        </w:rPr>
      </w:pPr>
    </w:p>
    <w:p w14:paraId="300FD7A0" w14:textId="77777777" w:rsidR="005F0364" w:rsidRDefault="009A2D5D" w:rsidP="00F17BDC">
      <w:pPr>
        <w:pStyle w:val="ListParagraph"/>
        <w:numPr>
          <w:ilvl w:val="1"/>
          <w:numId w:val="24"/>
        </w:numPr>
        <w:ind w:left="788" w:hanging="431"/>
        <w:rPr>
          <w:rFonts w:ascii="Arial" w:hAnsi="Arial" w:cs="Arial"/>
          <w:szCs w:val="22"/>
        </w:rPr>
      </w:pPr>
      <w:r>
        <w:rPr>
          <w:rFonts w:ascii="Arial" w:hAnsi="Arial" w:cs="Arial"/>
          <w:szCs w:val="22"/>
        </w:rPr>
        <w:t xml:space="preserve">Consider the consultation and submit views to the LGA to enable the compilation of an agreed response </w:t>
      </w:r>
    </w:p>
    <w:p w14:paraId="6ACFD782" w14:textId="77777777" w:rsidR="00F17BDC" w:rsidRDefault="00F17BDC" w:rsidP="00F17BDC">
      <w:pPr>
        <w:pStyle w:val="ListParagraph"/>
        <w:ind w:left="788"/>
        <w:rPr>
          <w:rFonts w:ascii="Arial" w:hAnsi="Arial" w:cs="Arial"/>
          <w:szCs w:val="22"/>
        </w:rPr>
      </w:pPr>
    </w:p>
    <w:p w14:paraId="428B93E2" w14:textId="77777777" w:rsidR="004B0FD9" w:rsidRDefault="009A2D5D" w:rsidP="00F17BDC">
      <w:pPr>
        <w:pStyle w:val="ListParagraph"/>
        <w:numPr>
          <w:ilvl w:val="1"/>
          <w:numId w:val="24"/>
        </w:numPr>
        <w:ind w:left="788" w:hanging="431"/>
        <w:rPr>
          <w:rFonts w:ascii="Arial" w:hAnsi="Arial" w:cs="Arial"/>
          <w:szCs w:val="22"/>
        </w:rPr>
      </w:pPr>
      <w:r>
        <w:rPr>
          <w:rFonts w:ascii="Arial" w:hAnsi="Arial" w:cs="Arial"/>
          <w:szCs w:val="22"/>
        </w:rPr>
        <w:t>Agree the timeline for compiling the response outlined at paragraph 11 above</w:t>
      </w:r>
    </w:p>
    <w:p w14:paraId="7FB5101A" w14:textId="77777777" w:rsidR="004B0FD9" w:rsidRDefault="004B0FD9" w:rsidP="00F17BDC">
      <w:pPr>
        <w:rPr>
          <w:rFonts w:ascii="Arial" w:hAnsi="Arial" w:cs="Arial"/>
          <w:b/>
          <w:szCs w:val="22"/>
        </w:rPr>
      </w:pPr>
    </w:p>
    <w:p w14:paraId="6037AED4" w14:textId="77777777" w:rsidR="004B0FD9" w:rsidRDefault="00982B41" w:rsidP="00F17BDC">
      <w:pPr>
        <w:rPr>
          <w:rFonts w:ascii="Arial" w:hAnsi="Arial" w:cs="Arial"/>
          <w:b/>
          <w:szCs w:val="22"/>
        </w:rPr>
      </w:pPr>
      <w:r w:rsidRPr="004B0FD9">
        <w:rPr>
          <w:rFonts w:ascii="Arial" w:hAnsi="Arial" w:cs="Arial"/>
          <w:b/>
          <w:szCs w:val="22"/>
        </w:rPr>
        <w:t>Financial Implications</w:t>
      </w:r>
    </w:p>
    <w:p w14:paraId="533ADEBF" w14:textId="77777777" w:rsidR="00F17BDC" w:rsidRPr="00F17BDC" w:rsidRDefault="00F17BDC" w:rsidP="00F17BDC">
      <w:pPr>
        <w:rPr>
          <w:rFonts w:ascii="Arial" w:hAnsi="Arial" w:cs="Arial"/>
          <w:szCs w:val="22"/>
        </w:rPr>
      </w:pPr>
    </w:p>
    <w:p w14:paraId="1480162A" w14:textId="77777777" w:rsidR="00982B41" w:rsidRDefault="00B67071" w:rsidP="00F17BDC">
      <w:pPr>
        <w:pStyle w:val="ListParagraph"/>
        <w:numPr>
          <w:ilvl w:val="0"/>
          <w:numId w:val="24"/>
        </w:numPr>
        <w:rPr>
          <w:rFonts w:ascii="Arial" w:hAnsi="Arial" w:cs="Arial"/>
          <w:szCs w:val="22"/>
        </w:rPr>
      </w:pPr>
      <w:r w:rsidRPr="004B0FD9">
        <w:rPr>
          <w:rFonts w:ascii="Arial" w:hAnsi="Arial" w:cs="Arial"/>
          <w:szCs w:val="22"/>
        </w:rPr>
        <w:t>None</w:t>
      </w:r>
      <w:r w:rsidR="0021114E" w:rsidRPr="004B0FD9">
        <w:rPr>
          <w:rFonts w:ascii="Arial" w:hAnsi="Arial" w:cs="Arial"/>
          <w:szCs w:val="22"/>
        </w:rPr>
        <w:t>.</w:t>
      </w:r>
    </w:p>
    <w:p w14:paraId="10DEF565" w14:textId="77777777" w:rsidR="004020E5" w:rsidRDefault="004020E5" w:rsidP="004020E5">
      <w:pPr>
        <w:spacing w:before="120"/>
        <w:rPr>
          <w:rFonts w:ascii="Arial" w:hAnsi="Arial" w:cs="Arial"/>
          <w:szCs w:val="22"/>
        </w:rPr>
      </w:pPr>
    </w:p>
    <w:p w14:paraId="5478D6A4" w14:textId="77777777" w:rsidR="004020E5" w:rsidRDefault="004020E5" w:rsidP="004020E5">
      <w:pPr>
        <w:spacing w:before="120"/>
        <w:rPr>
          <w:rFonts w:ascii="Arial" w:hAnsi="Arial" w:cs="Arial"/>
          <w:szCs w:val="22"/>
        </w:rPr>
      </w:pPr>
    </w:p>
    <w:p w14:paraId="3ACF3F33" w14:textId="77777777" w:rsidR="004020E5" w:rsidRDefault="004020E5" w:rsidP="004020E5">
      <w:pPr>
        <w:spacing w:before="120"/>
        <w:rPr>
          <w:rFonts w:ascii="Arial" w:hAnsi="Arial" w:cs="Arial"/>
          <w:szCs w:val="22"/>
        </w:rPr>
      </w:pPr>
    </w:p>
    <w:sectPr w:rsidR="004020E5"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8BA5D" w14:textId="77777777" w:rsidR="0032257C" w:rsidRDefault="0032257C">
      <w:r>
        <w:separator/>
      </w:r>
    </w:p>
  </w:endnote>
  <w:endnote w:type="continuationSeparator" w:id="0">
    <w:p w14:paraId="5BFF15E2" w14:textId="77777777" w:rsidR="0032257C" w:rsidRDefault="0032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3D056FD-CAE2-424A-97B3-93C0DF4E9189}"/>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5F8764C6-F50D-4B7E-8B84-18E2899451D6}"/>
  </w:font>
  <w:font w:name="Calibri">
    <w:panose1 w:val="020F0502020204030204"/>
    <w:charset w:val="00"/>
    <w:family w:val="swiss"/>
    <w:pitch w:val="variable"/>
    <w:sig w:usb0="E00002FF" w:usb1="4000ACFF" w:usb2="00000001" w:usb3="00000000" w:csb0="0000019F" w:csb1="00000000"/>
    <w:embedRegular r:id="rId3" w:fontKey="{B4094CDF-27F9-4DCC-A987-4860A90330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B0E60"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85767" w14:textId="77777777" w:rsidR="0032257C" w:rsidRDefault="0032257C">
      <w:r>
        <w:separator/>
      </w:r>
    </w:p>
  </w:footnote>
  <w:footnote w:type="continuationSeparator" w:id="0">
    <w:p w14:paraId="0A086239" w14:textId="77777777" w:rsidR="0032257C" w:rsidRDefault="003225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03D23694" w14:textId="77777777" w:rsidTr="00D07BF2">
      <w:tc>
        <w:tcPr>
          <w:tcW w:w="5920" w:type="dxa"/>
          <w:vMerge w:val="restart"/>
          <w:shd w:val="clear" w:color="auto" w:fill="auto"/>
        </w:tcPr>
        <w:p w14:paraId="2291ED6F"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0EB1C84" wp14:editId="16B1CE7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34E7458" w14:textId="77777777" w:rsidR="0021114E" w:rsidRPr="00374227" w:rsidRDefault="0032257C" w:rsidP="004B0FD9">
          <w:pPr>
            <w:pStyle w:val="Header"/>
            <w:rPr>
              <w:rFonts w:ascii="Arial" w:hAnsi="Arial" w:cs="Arial"/>
              <w:b/>
              <w:szCs w:val="22"/>
            </w:rPr>
          </w:pPr>
          <w:r>
            <w:rPr>
              <w:rFonts w:ascii="Arial" w:hAnsi="Arial" w:cs="Arial"/>
              <w:b/>
              <w:szCs w:val="22"/>
            </w:rPr>
            <w:t>Fire Services Management Committee</w:t>
          </w:r>
        </w:p>
      </w:tc>
    </w:tr>
    <w:tr w:rsidR="0021114E" w14:paraId="148F805F" w14:textId="77777777" w:rsidTr="00D07BF2">
      <w:trPr>
        <w:trHeight w:val="450"/>
      </w:trPr>
      <w:tc>
        <w:tcPr>
          <w:tcW w:w="5920" w:type="dxa"/>
          <w:vMerge/>
          <w:shd w:val="clear" w:color="auto" w:fill="auto"/>
        </w:tcPr>
        <w:p w14:paraId="328480BE" w14:textId="77777777" w:rsidR="0021114E" w:rsidRPr="00374227" w:rsidRDefault="0021114E" w:rsidP="00D07BF2">
          <w:pPr>
            <w:pStyle w:val="Header"/>
          </w:pPr>
        </w:p>
      </w:tc>
      <w:tc>
        <w:tcPr>
          <w:tcW w:w="3260" w:type="dxa"/>
          <w:shd w:val="clear" w:color="auto" w:fill="auto"/>
          <w:vAlign w:val="center"/>
        </w:tcPr>
        <w:p w14:paraId="204BBC9C" w14:textId="77777777" w:rsidR="0021114E" w:rsidRPr="00374227" w:rsidRDefault="0032257C" w:rsidP="0032257C">
          <w:pPr>
            <w:pStyle w:val="Header"/>
            <w:spacing w:before="60"/>
            <w:rPr>
              <w:rFonts w:ascii="Arial" w:hAnsi="Arial" w:cs="Arial"/>
              <w:szCs w:val="22"/>
            </w:rPr>
          </w:pPr>
          <w:r>
            <w:rPr>
              <w:rFonts w:ascii="Arial" w:hAnsi="Arial" w:cs="Arial"/>
              <w:szCs w:val="22"/>
            </w:rPr>
            <w:t>25</w:t>
          </w:r>
          <w:r w:rsidR="0021114E" w:rsidRPr="00374227">
            <w:rPr>
              <w:rFonts w:ascii="Arial" w:hAnsi="Arial" w:cs="Arial"/>
              <w:szCs w:val="22"/>
            </w:rPr>
            <w:t xml:space="preserve"> </w:t>
          </w:r>
          <w:r>
            <w:rPr>
              <w:rFonts w:ascii="Arial" w:hAnsi="Arial" w:cs="Arial"/>
              <w:szCs w:val="22"/>
            </w:rPr>
            <w:t>September</w:t>
          </w:r>
          <w:r w:rsidR="005F0364">
            <w:rPr>
              <w:rFonts w:ascii="Arial" w:hAnsi="Arial" w:cs="Arial"/>
              <w:szCs w:val="22"/>
            </w:rPr>
            <w:t xml:space="preserve"> 20</w:t>
          </w:r>
          <w:r>
            <w:rPr>
              <w:rFonts w:ascii="Arial" w:hAnsi="Arial" w:cs="Arial"/>
              <w:szCs w:val="22"/>
            </w:rPr>
            <w:t>15</w:t>
          </w:r>
        </w:p>
      </w:tc>
    </w:tr>
    <w:tr w:rsidR="0021114E" w:rsidRPr="004F266E" w14:paraId="51988388" w14:textId="77777777" w:rsidTr="00D07BF2">
      <w:trPr>
        <w:trHeight w:val="708"/>
      </w:trPr>
      <w:tc>
        <w:tcPr>
          <w:tcW w:w="5920" w:type="dxa"/>
          <w:vMerge/>
          <w:shd w:val="clear" w:color="auto" w:fill="auto"/>
        </w:tcPr>
        <w:p w14:paraId="603C6BDD" w14:textId="77777777" w:rsidR="0021114E" w:rsidRPr="00374227" w:rsidRDefault="0021114E" w:rsidP="00D07BF2">
          <w:pPr>
            <w:pStyle w:val="Header"/>
          </w:pPr>
        </w:p>
      </w:tc>
      <w:tc>
        <w:tcPr>
          <w:tcW w:w="3260" w:type="dxa"/>
          <w:shd w:val="clear" w:color="auto" w:fill="auto"/>
          <w:vAlign w:val="center"/>
        </w:tcPr>
        <w:p w14:paraId="0902F5B3" w14:textId="77777777" w:rsidR="0021114E" w:rsidRPr="00374227" w:rsidRDefault="0021114E" w:rsidP="004B0FD9">
          <w:pPr>
            <w:pStyle w:val="Header"/>
            <w:spacing w:before="60"/>
            <w:rPr>
              <w:rFonts w:ascii="Arial" w:hAnsi="Arial" w:cs="Arial"/>
              <w:b/>
              <w:szCs w:val="22"/>
            </w:rPr>
          </w:pPr>
        </w:p>
      </w:tc>
    </w:tr>
  </w:tbl>
  <w:p w14:paraId="62FAD863"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64964" w14:textId="77777777" w:rsidR="001A07F1" w:rsidRDefault="001A07F1" w:rsidP="00E64FBC">
    <w:pPr>
      <w:pStyle w:val="Header"/>
      <w:rPr>
        <w:sz w:val="2"/>
      </w:rPr>
    </w:pPr>
  </w:p>
  <w:p w14:paraId="488A4BA8"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55D6C177" w14:textId="77777777" w:rsidTr="00084E44">
      <w:tc>
        <w:tcPr>
          <w:tcW w:w="6062" w:type="dxa"/>
          <w:vMerge w:val="restart"/>
        </w:tcPr>
        <w:p w14:paraId="7C854D0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E4A9541" wp14:editId="4E4CB94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20EA4145" w14:textId="77777777" w:rsidR="001A07F1" w:rsidRPr="001D2C76" w:rsidRDefault="001A07F1" w:rsidP="00546D0D">
          <w:pPr>
            <w:pStyle w:val="Header"/>
            <w:rPr>
              <w:b/>
            </w:rPr>
          </w:pPr>
          <w:r>
            <w:rPr>
              <w:rFonts w:ascii="Arial" w:hAnsi="Arial" w:cs="Arial"/>
              <w:b/>
              <w:sz w:val="24"/>
              <w:szCs w:val="24"/>
            </w:rPr>
            <w:t>Meeting title</w:t>
          </w:r>
        </w:p>
      </w:tc>
    </w:tr>
    <w:tr w:rsidR="001A07F1" w14:paraId="46F87F79" w14:textId="77777777" w:rsidTr="00084E44">
      <w:trPr>
        <w:trHeight w:val="450"/>
      </w:trPr>
      <w:tc>
        <w:tcPr>
          <w:tcW w:w="6062" w:type="dxa"/>
          <w:vMerge/>
        </w:tcPr>
        <w:p w14:paraId="2AC8E46C" w14:textId="77777777" w:rsidR="001A07F1" w:rsidRDefault="001A07F1" w:rsidP="00546D0D">
          <w:pPr>
            <w:pStyle w:val="Header"/>
          </w:pPr>
        </w:p>
      </w:tc>
      <w:tc>
        <w:tcPr>
          <w:tcW w:w="3225" w:type="dxa"/>
        </w:tcPr>
        <w:p w14:paraId="77EFD62D" w14:textId="77777777" w:rsidR="001A07F1" w:rsidRDefault="001A07F1" w:rsidP="00546D0D">
          <w:pPr>
            <w:pStyle w:val="Header"/>
            <w:spacing w:before="60"/>
          </w:pPr>
          <w:r>
            <w:rPr>
              <w:rFonts w:ascii="Arial" w:hAnsi="Arial" w:cs="Arial"/>
              <w:sz w:val="24"/>
              <w:szCs w:val="24"/>
            </w:rPr>
            <w:t xml:space="preserve">Meeting date </w:t>
          </w:r>
        </w:p>
      </w:tc>
    </w:tr>
    <w:tr w:rsidR="001A07F1" w14:paraId="1DEF8847" w14:textId="77777777" w:rsidTr="00084E44">
      <w:trPr>
        <w:trHeight w:val="450"/>
      </w:trPr>
      <w:tc>
        <w:tcPr>
          <w:tcW w:w="6062" w:type="dxa"/>
          <w:vMerge/>
        </w:tcPr>
        <w:p w14:paraId="463F19DA" w14:textId="77777777" w:rsidR="001A07F1" w:rsidRDefault="001A07F1" w:rsidP="00546D0D">
          <w:pPr>
            <w:pStyle w:val="Header"/>
          </w:pPr>
        </w:p>
      </w:tc>
      <w:tc>
        <w:tcPr>
          <w:tcW w:w="3225" w:type="dxa"/>
        </w:tcPr>
        <w:p w14:paraId="7DCF9250" w14:textId="77777777" w:rsidR="001A07F1" w:rsidRDefault="001A07F1" w:rsidP="00546D0D">
          <w:pPr>
            <w:pStyle w:val="Header"/>
            <w:spacing w:before="60"/>
            <w:rPr>
              <w:rFonts w:ascii="Arial" w:hAnsi="Arial" w:cs="Arial"/>
              <w:b/>
              <w:sz w:val="24"/>
              <w:szCs w:val="24"/>
            </w:rPr>
          </w:pPr>
        </w:p>
        <w:p w14:paraId="1F2D0A44"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94BE0C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471846F9" w14:textId="77777777" w:rsidTr="00D07BF2">
      <w:tc>
        <w:tcPr>
          <w:tcW w:w="5920" w:type="dxa"/>
          <w:vMerge w:val="restart"/>
          <w:shd w:val="clear" w:color="auto" w:fill="auto"/>
        </w:tcPr>
        <w:p w14:paraId="28F1902E"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06CAA63" wp14:editId="13D190C1">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634EA95" w14:textId="77777777" w:rsidR="001E476B" w:rsidRPr="00374227" w:rsidRDefault="008F7727" w:rsidP="004B0FD9">
          <w:pPr>
            <w:pStyle w:val="Header"/>
            <w:rPr>
              <w:rFonts w:ascii="Arial" w:hAnsi="Arial" w:cs="Arial"/>
              <w:b/>
              <w:szCs w:val="22"/>
            </w:rPr>
          </w:pPr>
          <w:r>
            <w:rPr>
              <w:rFonts w:ascii="Arial" w:hAnsi="Arial" w:cs="Arial"/>
              <w:b/>
              <w:szCs w:val="22"/>
            </w:rPr>
            <w:t>Fire Services Management Committee</w:t>
          </w:r>
        </w:p>
      </w:tc>
    </w:tr>
    <w:tr w:rsidR="001E476B" w14:paraId="3D0C19B2" w14:textId="77777777" w:rsidTr="00D07BF2">
      <w:trPr>
        <w:trHeight w:val="450"/>
      </w:trPr>
      <w:tc>
        <w:tcPr>
          <w:tcW w:w="5920" w:type="dxa"/>
          <w:vMerge/>
          <w:shd w:val="clear" w:color="auto" w:fill="auto"/>
        </w:tcPr>
        <w:p w14:paraId="09678711" w14:textId="77777777" w:rsidR="001E476B" w:rsidRPr="00374227" w:rsidRDefault="001E476B" w:rsidP="00D07BF2">
          <w:pPr>
            <w:pStyle w:val="Header"/>
          </w:pPr>
        </w:p>
      </w:tc>
      <w:tc>
        <w:tcPr>
          <w:tcW w:w="3260" w:type="dxa"/>
          <w:shd w:val="clear" w:color="auto" w:fill="auto"/>
          <w:vAlign w:val="center"/>
        </w:tcPr>
        <w:p w14:paraId="63B54B06" w14:textId="77777777" w:rsidR="001E476B" w:rsidRPr="00374227" w:rsidRDefault="008F7727" w:rsidP="008F7727">
          <w:pPr>
            <w:pStyle w:val="Header"/>
            <w:spacing w:before="60"/>
            <w:rPr>
              <w:rFonts w:ascii="Arial" w:hAnsi="Arial" w:cs="Arial"/>
              <w:szCs w:val="22"/>
            </w:rPr>
          </w:pPr>
          <w:r>
            <w:rPr>
              <w:rFonts w:ascii="Arial" w:hAnsi="Arial" w:cs="Arial"/>
              <w:szCs w:val="22"/>
            </w:rPr>
            <w:t>25 September</w:t>
          </w:r>
          <w:r w:rsidR="001E476B">
            <w:rPr>
              <w:rFonts w:ascii="Arial" w:hAnsi="Arial" w:cs="Arial"/>
              <w:szCs w:val="22"/>
            </w:rPr>
            <w:t xml:space="preserve"> 20</w:t>
          </w:r>
          <w:r>
            <w:rPr>
              <w:rFonts w:ascii="Arial" w:hAnsi="Arial" w:cs="Arial"/>
              <w:szCs w:val="22"/>
            </w:rPr>
            <w:t>15</w:t>
          </w:r>
        </w:p>
      </w:tc>
    </w:tr>
    <w:tr w:rsidR="001E476B" w:rsidRPr="004F266E" w14:paraId="69E3A6E1" w14:textId="77777777" w:rsidTr="00D07BF2">
      <w:trPr>
        <w:trHeight w:val="708"/>
      </w:trPr>
      <w:tc>
        <w:tcPr>
          <w:tcW w:w="5920" w:type="dxa"/>
          <w:vMerge/>
          <w:shd w:val="clear" w:color="auto" w:fill="auto"/>
        </w:tcPr>
        <w:p w14:paraId="14428674" w14:textId="77777777" w:rsidR="001E476B" w:rsidRPr="00374227" w:rsidRDefault="001E476B" w:rsidP="00D07BF2">
          <w:pPr>
            <w:pStyle w:val="Header"/>
          </w:pPr>
        </w:p>
      </w:tc>
      <w:tc>
        <w:tcPr>
          <w:tcW w:w="3260" w:type="dxa"/>
          <w:shd w:val="clear" w:color="auto" w:fill="auto"/>
          <w:vAlign w:val="center"/>
        </w:tcPr>
        <w:p w14:paraId="572CB9E0" w14:textId="77777777" w:rsidR="001E476B" w:rsidRPr="00374227" w:rsidRDefault="001E476B" w:rsidP="004B0FD9">
          <w:pPr>
            <w:pStyle w:val="Header"/>
            <w:spacing w:before="60"/>
            <w:rPr>
              <w:rFonts w:ascii="Arial" w:hAnsi="Arial" w:cs="Arial"/>
              <w:b/>
              <w:szCs w:val="22"/>
            </w:rPr>
          </w:pPr>
        </w:p>
      </w:tc>
    </w:tr>
  </w:tbl>
  <w:p w14:paraId="5D860424"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7C242CE"/>
    <w:multiLevelType w:val="hybridMultilevel"/>
    <w:tmpl w:val="3E244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7D01"/>
    <w:rsid w:val="00081B2C"/>
    <w:rsid w:val="00084E44"/>
    <w:rsid w:val="000A3935"/>
    <w:rsid w:val="000A7FC2"/>
    <w:rsid w:val="000B09F5"/>
    <w:rsid w:val="000C22B5"/>
    <w:rsid w:val="000C3360"/>
    <w:rsid w:val="000D2BDB"/>
    <w:rsid w:val="000D702D"/>
    <w:rsid w:val="000E5E39"/>
    <w:rsid w:val="00100FC2"/>
    <w:rsid w:val="0010253D"/>
    <w:rsid w:val="001172B6"/>
    <w:rsid w:val="001224A4"/>
    <w:rsid w:val="00133F32"/>
    <w:rsid w:val="001352B0"/>
    <w:rsid w:val="00173D5A"/>
    <w:rsid w:val="0017617B"/>
    <w:rsid w:val="00181032"/>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257C"/>
    <w:rsid w:val="00324E86"/>
    <w:rsid w:val="00347F18"/>
    <w:rsid w:val="00363ED4"/>
    <w:rsid w:val="00372DE6"/>
    <w:rsid w:val="00387DDB"/>
    <w:rsid w:val="003978FB"/>
    <w:rsid w:val="003C77A8"/>
    <w:rsid w:val="003E20D5"/>
    <w:rsid w:val="003E4825"/>
    <w:rsid w:val="003E4B3E"/>
    <w:rsid w:val="004020E5"/>
    <w:rsid w:val="0041006B"/>
    <w:rsid w:val="0042168F"/>
    <w:rsid w:val="00423F1B"/>
    <w:rsid w:val="00427802"/>
    <w:rsid w:val="00435D57"/>
    <w:rsid w:val="004401AF"/>
    <w:rsid w:val="00444C86"/>
    <w:rsid w:val="00481354"/>
    <w:rsid w:val="004B0FD9"/>
    <w:rsid w:val="004D36F3"/>
    <w:rsid w:val="004F12FE"/>
    <w:rsid w:val="004F56DC"/>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D0B40"/>
    <w:rsid w:val="007E2685"/>
    <w:rsid w:val="007F248F"/>
    <w:rsid w:val="007F24E8"/>
    <w:rsid w:val="00841710"/>
    <w:rsid w:val="00847842"/>
    <w:rsid w:val="00860C8D"/>
    <w:rsid w:val="0087174A"/>
    <w:rsid w:val="0087546A"/>
    <w:rsid w:val="008772F4"/>
    <w:rsid w:val="00893E53"/>
    <w:rsid w:val="008C3AFD"/>
    <w:rsid w:val="008D1B23"/>
    <w:rsid w:val="008D332D"/>
    <w:rsid w:val="008E5AE8"/>
    <w:rsid w:val="008F3A81"/>
    <w:rsid w:val="008F7727"/>
    <w:rsid w:val="00914A91"/>
    <w:rsid w:val="0092710B"/>
    <w:rsid w:val="00931FA5"/>
    <w:rsid w:val="0094468C"/>
    <w:rsid w:val="00967F3E"/>
    <w:rsid w:val="00982B41"/>
    <w:rsid w:val="009A2D5D"/>
    <w:rsid w:val="009B0968"/>
    <w:rsid w:val="009C14D8"/>
    <w:rsid w:val="009C64BE"/>
    <w:rsid w:val="009C7622"/>
    <w:rsid w:val="009C799F"/>
    <w:rsid w:val="009D5D4A"/>
    <w:rsid w:val="009D6157"/>
    <w:rsid w:val="009E17B8"/>
    <w:rsid w:val="009E64CF"/>
    <w:rsid w:val="009F5C33"/>
    <w:rsid w:val="00A05560"/>
    <w:rsid w:val="00A05A24"/>
    <w:rsid w:val="00A41125"/>
    <w:rsid w:val="00A601EC"/>
    <w:rsid w:val="00A67E0E"/>
    <w:rsid w:val="00A71CD2"/>
    <w:rsid w:val="00A7644D"/>
    <w:rsid w:val="00A9189F"/>
    <w:rsid w:val="00A92B3B"/>
    <w:rsid w:val="00A95D83"/>
    <w:rsid w:val="00AA5C07"/>
    <w:rsid w:val="00AA6F4D"/>
    <w:rsid w:val="00AE33C8"/>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B7E42"/>
    <w:rsid w:val="00CC0245"/>
    <w:rsid w:val="00CE2310"/>
    <w:rsid w:val="00D037DF"/>
    <w:rsid w:val="00D1779A"/>
    <w:rsid w:val="00D2595A"/>
    <w:rsid w:val="00D620BE"/>
    <w:rsid w:val="00D66905"/>
    <w:rsid w:val="00D77253"/>
    <w:rsid w:val="00D82204"/>
    <w:rsid w:val="00D84788"/>
    <w:rsid w:val="00D903DC"/>
    <w:rsid w:val="00DA0183"/>
    <w:rsid w:val="00DD7640"/>
    <w:rsid w:val="00DF11AC"/>
    <w:rsid w:val="00E11424"/>
    <w:rsid w:val="00E27467"/>
    <w:rsid w:val="00E30B25"/>
    <w:rsid w:val="00E368F3"/>
    <w:rsid w:val="00E4011A"/>
    <w:rsid w:val="00E51E87"/>
    <w:rsid w:val="00E52D8B"/>
    <w:rsid w:val="00E64FBC"/>
    <w:rsid w:val="00E650C7"/>
    <w:rsid w:val="00E7710E"/>
    <w:rsid w:val="00E83EB8"/>
    <w:rsid w:val="00E84B8B"/>
    <w:rsid w:val="00EA7912"/>
    <w:rsid w:val="00EB1237"/>
    <w:rsid w:val="00EE4F04"/>
    <w:rsid w:val="00F17BDC"/>
    <w:rsid w:val="00F23B3B"/>
    <w:rsid w:val="00F53B70"/>
    <w:rsid w:val="00F6257D"/>
    <w:rsid w:val="00F6671D"/>
    <w:rsid w:val="00F66928"/>
    <w:rsid w:val="00F74F32"/>
    <w:rsid w:val="00F77051"/>
    <w:rsid w:val="00F866E4"/>
    <w:rsid w:val="00F95A3A"/>
    <w:rsid w:val="00FB295D"/>
    <w:rsid w:val="00FC2860"/>
    <w:rsid w:val="00FC5CFF"/>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96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727"/>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727"/>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459986/Consultation_-_Enabling_closer_working_between_the_Emergency_Services__w__2_.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lucy.ellender@local.gov.uk"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hn.wright@local.gov.uk" TargetMode="External"/><Relationship Id="rId14" Type="http://schemas.openxmlformats.org/officeDocument/2006/relationships/hyperlink" Target="mailto:john.wright@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421EE-CC7D-41B6-A8CE-86869AA2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1134</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John Wright</dc:creator>
  <cp:lastModifiedBy>Ciaran Whitehead</cp:lastModifiedBy>
  <cp:revision>24</cp:revision>
  <cp:lastPrinted>2010-08-12T11:06:00Z</cp:lastPrinted>
  <dcterms:created xsi:type="dcterms:W3CDTF">2015-09-15T15:50:00Z</dcterms:created>
  <dcterms:modified xsi:type="dcterms:W3CDTF">2015-09-18T14:56:00Z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